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4DC2A7" w14:textId="351B9878" w:rsidR="008A04A6" w:rsidRPr="00D917A5" w:rsidRDefault="008A04A6" w:rsidP="008A04A6">
      <w:pPr>
        <w:tabs>
          <w:tab w:val="right" w:pos="9639"/>
        </w:tabs>
        <w:spacing w:line="278" w:lineRule="auto"/>
        <w:rPr>
          <w:rFonts w:eastAsia="Yu Mincho"/>
          <w:b/>
          <w:iCs/>
          <w:sz w:val="28"/>
          <w:szCs w:val="28"/>
        </w:rPr>
      </w:pPr>
      <w:bookmarkStart w:id="0" w:name="DocumentFor"/>
      <w:bookmarkStart w:id="1" w:name="Title"/>
      <w:bookmarkEnd w:id="0"/>
      <w:bookmarkEnd w:id="1"/>
      <w:r w:rsidRPr="00903EB1">
        <w:rPr>
          <w:rFonts w:eastAsia="Yu Mincho"/>
          <w:b/>
          <w:sz w:val="28"/>
          <w:szCs w:val="28"/>
        </w:rPr>
        <w:t>3GPP TSG RAN WG1#118-bis</w:t>
      </w:r>
      <w:r w:rsidR="00D917A5">
        <w:rPr>
          <w:rFonts w:eastAsia="Yu Mincho"/>
          <w:b/>
          <w:sz w:val="28"/>
          <w:szCs w:val="28"/>
        </w:rPr>
        <w:t xml:space="preserve">                         </w:t>
      </w:r>
      <w:r>
        <w:rPr>
          <w:rFonts w:eastAsia="Yu Mincho"/>
          <w:b/>
          <w:sz w:val="28"/>
          <w:szCs w:val="28"/>
        </w:rPr>
        <w:t xml:space="preserve">    </w:t>
      </w:r>
      <w:r w:rsidRPr="00A81731">
        <w:rPr>
          <w:rFonts w:eastAsia="Yu Mincho"/>
          <w:b/>
          <w:iCs/>
          <w:sz w:val="28"/>
          <w:szCs w:val="28"/>
        </w:rPr>
        <w:t>R1-2</w:t>
      </w:r>
      <w:r w:rsidRPr="00D917A5">
        <w:rPr>
          <w:rFonts w:eastAsia="Yu Mincho"/>
          <w:b/>
          <w:iCs/>
          <w:sz w:val="28"/>
          <w:szCs w:val="28"/>
        </w:rPr>
        <w:t>40</w:t>
      </w:r>
      <w:r w:rsidR="00D917A5" w:rsidRPr="00D917A5">
        <w:rPr>
          <w:rFonts w:eastAsia="Yu Mincho"/>
          <w:b/>
          <w:iCs/>
          <w:sz w:val="28"/>
          <w:szCs w:val="28"/>
        </w:rPr>
        <w:t>7791</w:t>
      </w:r>
    </w:p>
    <w:p w14:paraId="7E317D58" w14:textId="77777777" w:rsidR="008A04A6" w:rsidRPr="00903EB1" w:rsidRDefault="008A04A6" w:rsidP="008A04A6">
      <w:pPr>
        <w:tabs>
          <w:tab w:val="right" w:pos="9216"/>
        </w:tabs>
        <w:spacing w:line="278" w:lineRule="auto"/>
        <w:rPr>
          <w:rFonts w:eastAsia="Yu Mincho"/>
          <w:b/>
          <w:sz w:val="28"/>
          <w:szCs w:val="28"/>
        </w:rPr>
      </w:pPr>
      <w:r w:rsidRPr="00903EB1">
        <w:rPr>
          <w:rFonts w:eastAsia="Yu Mincho"/>
          <w:b/>
          <w:sz w:val="28"/>
          <w:szCs w:val="28"/>
        </w:rPr>
        <w:t>Hefei, China, 14</w:t>
      </w:r>
      <w:r w:rsidRPr="00903EB1">
        <w:rPr>
          <w:rFonts w:eastAsia="Yu Mincho"/>
          <w:b/>
          <w:sz w:val="28"/>
          <w:szCs w:val="28"/>
          <w:vertAlign w:val="superscript"/>
        </w:rPr>
        <w:t>th</w:t>
      </w:r>
      <w:r w:rsidRPr="00903EB1">
        <w:rPr>
          <w:rFonts w:eastAsia="Yu Mincho"/>
          <w:b/>
          <w:sz w:val="28"/>
          <w:szCs w:val="28"/>
        </w:rPr>
        <w:t xml:space="preserve"> – 18</w:t>
      </w:r>
      <w:r w:rsidRPr="00903EB1">
        <w:rPr>
          <w:rFonts w:eastAsia="Yu Mincho"/>
          <w:b/>
          <w:sz w:val="28"/>
          <w:szCs w:val="28"/>
          <w:vertAlign w:val="superscript"/>
        </w:rPr>
        <w:t>th</w:t>
      </w:r>
      <w:r w:rsidRPr="00903EB1">
        <w:rPr>
          <w:rFonts w:eastAsia="Yu Mincho"/>
          <w:b/>
          <w:sz w:val="28"/>
          <w:szCs w:val="28"/>
        </w:rPr>
        <w:t xml:space="preserve"> October 2024</w:t>
      </w:r>
    </w:p>
    <w:p w14:paraId="3982483C" w14:textId="12DDD372" w:rsidR="00E90E49" w:rsidRPr="006B3E56" w:rsidRDefault="00E90E49" w:rsidP="00311702">
      <w:pPr>
        <w:pStyle w:val="3GPPHeader"/>
        <w:rPr>
          <w:sz w:val="22"/>
        </w:rPr>
      </w:pPr>
      <w:r w:rsidRPr="006B3E56">
        <w:rPr>
          <w:sz w:val="22"/>
        </w:rPr>
        <w:t>Agenda Item:</w:t>
      </w:r>
      <w:r w:rsidRPr="006B3E56">
        <w:rPr>
          <w:sz w:val="22"/>
        </w:rPr>
        <w:tab/>
      </w:r>
      <w:r w:rsidR="00794B7F">
        <w:rPr>
          <w:sz w:val="22"/>
        </w:rPr>
        <w:t>5</w:t>
      </w:r>
    </w:p>
    <w:p w14:paraId="5619E868" w14:textId="665D2551" w:rsidR="00E90E49" w:rsidRPr="00CE0424" w:rsidRDefault="003D3C45" w:rsidP="00F64C2B">
      <w:pPr>
        <w:pStyle w:val="3GPPHeader"/>
        <w:rPr>
          <w:sz w:val="22"/>
        </w:rPr>
      </w:pPr>
      <w:r>
        <w:rPr>
          <w:sz w:val="22"/>
        </w:rPr>
        <w:t>Source:</w:t>
      </w:r>
      <w:r w:rsidR="00E90E49" w:rsidRPr="00CE0424">
        <w:rPr>
          <w:sz w:val="22"/>
        </w:rPr>
        <w:tab/>
      </w:r>
      <w:r w:rsidR="00291B64" w:rsidRPr="00291B64">
        <w:rPr>
          <w:rFonts w:cs="Arial"/>
          <w:sz w:val="22"/>
        </w:rPr>
        <w:t>Spreadtrum Communications</w:t>
      </w:r>
      <w:bookmarkStart w:id="2" w:name="_GoBack"/>
      <w:bookmarkEnd w:id="2"/>
    </w:p>
    <w:p w14:paraId="3E8F2B45" w14:textId="75C83146" w:rsidR="008E4FF9" w:rsidRDefault="003D3C45" w:rsidP="008E4FF9">
      <w:pPr>
        <w:pStyle w:val="3GPPHeader"/>
        <w:ind w:left="1710" w:hanging="1710"/>
        <w:rPr>
          <w:sz w:val="22"/>
        </w:rPr>
      </w:pPr>
      <w:r>
        <w:rPr>
          <w:sz w:val="22"/>
        </w:rPr>
        <w:t>Title:</w:t>
      </w:r>
      <w:r w:rsidR="00E90E49" w:rsidRPr="00CE0424">
        <w:rPr>
          <w:sz w:val="22"/>
        </w:rPr>
        <w:tab/>
      </w:r>
      <w:r w:rsidR="008A04A6" w:rsidRPr="00A81731">
        <w:rPr>
          <w:rFonts w:cs="Arial"/>
          <w:sz w:val="22"/>
        </w:rPr>
        <w:t>Discussion on LS on data block sizes for Ambient IoT</w:t>
      </w:r>
    </w:p>
    <w:p w14:paraId="39EDAEFB" w14:textId="7657922C" w:rsidR="00C66312" w:rsidRPr="00C66312" w:rsidRDefault="00C66312" w:rsidP="008E4FF9">
      <w:pPr>
        <w:pStyle w:val="3GPPHeader"/>
        <w:ind w:left="1710" w:hanging="1710"/>
        <w:rPr>
          <w:sz w:val="22"/>
        </w:rPr>
      </w:pPr>
      <w:r w:rsidRPr="00C66312">
        <w:rPr>
          <w:sz w:val="22"/>
        </w:rPr>
        <w:t>Work Item:</w:t>
      </w:r>
      <w:r w:rsidRPr="00C66312">
        <w:rPr>
          <w:sz w:val="22"/>
        </w:rPr>
        <w:tab/>
      </w:r>
      <w:r w:rsidR="008A04A6">
        <w:rPr>
          <w:rFonts w:cs="Arial"/>
          <w:bCs/>
          <w:sz w:val="22"/>
        </w:rPr>
        <w:t>FS_AmbientIoT</w:t>
      </w:r>
    </w:p>
    <w:p w14:paraId="025260C1" w14:textId="6B02F7B9" w:rsidR="00E90E49" w:rsidRPr="00CE0424" w:rsidRDefault="00E90E49" w:rsidP="008E4FF9">
      <w:pPr>
        <w:pStyle w:val="3GPPHeader"/>
        <w:ind w:left="1710" w:hanging="1710"/>
        <w:rPr>
          <w:sz w:val="22"/>
        </w:rPr>
      </w:pPr>
      <w:r w:rsidRPr="00CE0424">
        <w:rPr>
          <w:sz w:val="22"/>
        </w:rPr>
        <w:t>Document for:</w:t>
      </w:r>
      <w:r w:rsidRPr="00CE0424">
        <w:rPr>
          <w:sz w:val="22"/>
        </w:rPr>
        <w:tab/>
      </w:r>
      <w:r w:rsidRPr="000237A3">
        <w:rPr>
          <w:sz w:val="22"/>
        </w:rPr>
        <w:t>Discussion, Decision</w:t>
      </w:r>
    </w:p>
    <w:p w14:paraId="6883CB62" w14:textId="60B77E8D" w:rsidR="00E90E49" w:rsidRDefault="00E90E49" w:rsidP="000E25A5">
      <w:pPr>
        <w:pStyle w:val="1"/>
        <w:numPr>
          <w:ilvl w:val="0"/>
          <w:numId w:val="13"/>
        </w:numPr>
        <w:ind w:left="1170"/>
      </w:pPr>
      <w:bookmarkStart w:id="3" w:name="_Toc101615135"/>
      <w:r w:rsidRPr="00CE0424">
        <w:t>Introduction</w:t>
      </w:r>
      <w:bookmarkEnd w:id="3"/>
    </w:p>
    <w:p w14:paraId="35128FB9" w14:textId="398FC06C" w:rsidR="00930A44" w:rsidRPr="008A04A6" w:rsidRDefault="007474B6" w:rsidP="006A4A62">
      <w:pPr>
        <w:pStyle w:val="ab"/>
        <w:rPr>
          <w:rFonts w:ascii="Times New Roman" w:hAnsi="Times New Roman" w:cs="Times New Roman"/>
          <w:sz w:val="22"/>
          <w:lang w:val="en-GB" w:eastAsia="ja-JP"/>
        </w:rPr>
      </w:pPr>
      <w:bookmarkStart w:id="4" w:name="_Hlk75780291"/>
      <w:r w:rsidRPr="008A04A6">
        <w:rPr>
          <w:rFonts w:ascii="Times New Roman" w:hAnsi="Times New Roman" w:cs="Times New Roman"/>
          <w:sz w:val="22"/>
          <w:lang w:val="en-GB" w:eastAsia="ja-JP"/>
        </w:rPr>
        <w:t>RAN</w:t>
      </w:r>
      <w:r w:rsidR="002321BB" w:rsidRPr="008A04A6">
        <w:rPr>
          <w:rFonts w:ascii="Times New Roman" w:hAnsi="Times New Roman" w:cs="Times New Roman"/>
          <w:sz w:val="22"/>
          <w:lang w:val="en-GB" w:eastAsia="ja-JP"/>
        </w:rPr>
        <w:t>2</w:t>
      </w:r>
      <w:r w:rsidRPr="008A04A6">
        <w:rPr>
          <w:rFonts w:ascii="Times New Roman" w:hAnsi="Times New Roman" w:cs="Times New Roman"/>
          <w:sz w:val="22"/>
          <w:lang w:val="en-GB" w:eastAsia="ja-JP"/>
        </w:rPr>
        <w:t xml:space="preserve"> sent </w:t>
      </w:r>
      <w:r w:rsidR="00C22BED" w:rsidRPr="008A04A6">
        <w:rPr>
          <w:rFonts w:ascii="Times New Roman" w:hAnsi="Times New Roman" w:cs="Times New Roman"/>
          <w:sz w:val="22"/>
          <w:lang w:val="en-GB" w:eastAsia="ja-JP"/>
        </w:rPr>
        <w:t xml:space="preserve">an LS </w:t>
      </w:r>
      <w:r w:rsidR="00A96169" w:rsidRPr="008A04A6">
        <w:rPr>
          <w:rFonts w:ascii="Times New Roman" w:hAnsi="Times New Roman" w:cs="Times New Roman"/>
          <w:sz w:val="22"/>
          <w:lang w:val="en-GB" w:eastAsia="ja-JP"/>
        </w:rPr>
        <w:t>to RAN</w:t>
      </w:r>
      <w:r w:rsidR="008A04A6" w:rsidRPr="008A04A6">
        <w:rPr>
          <w:rFonts w:ascii="Times New Roman" w:hAnsi="Times New Roman" w:cs="Times New Roman"/>
          <w:sz w:val="22"/>
          <w:lang w:val="en-GB" w:eastAsia="ja-JP"/>
        </w:rPr>
        <w:t>1</w:t>
      </w:r>
      <w:r w:rsidR="00A96169" w:rsidRPr="008A04A6">
        <w:rPr>
          <w:rFonts w:ascii="Times New Roman" w:hAnsi="Times New Roman" w:cs="Times New Roman"/>
          <w:sz w:val="22"/>
          <w:lang w:val="en-GB" w:eastAsia="ja-JP"/>
        </w:rPr>
        <w:t xml:space="preserve"> and </w:t>
      </w:r>
      <w:r w:rsidR="008A04A6" w:rsidRPr="008A04A6">
        <w:rPr>
          <w:rFonts w:ascii="Times New Roman" w:hAnsi="Times New Roman" w:cs="Times New Roman"/>
          <w:sz w:val="22"/>
          <w:lang w:val="en-GB" w:eastAsia="ja-JP"/>
        </w:rPr>
        <w:t>SA2</w:t>
      </w:r>
      <w:r w:rsidR="00A96169" w:rsidRPr="008A04A6">
        <w:rPr>
          <w:rFonts w:ascii="Times New Roman" w:hAnsi="Times New Roman" w:cs="Times New Roman"/>
          <w:sz w:val="22"/>
          <w:lang w:val="en-GB" w:eastAsia="ja-JP"/>
        </w:rPr>
        <w:t xml:space="preserve"> with the title “</w:t>
      </w:r>
      <w:r w:rsidR="008A04A6" w:rsidRPr="008A04A6">
        <w:rPr>
          <w:rFonts w:ascii="Times New Roman" w:hAnsi="Times New Roman" w:cs="Times New Roman"/>
          <w:sz w:val="22"/>
          <w:lang w:val="en-GB" w:eastAsia="ja-JP"/>
        </w:rPr>
        <w:t>LS on data block sizes for Ambient IoT</w:t>
      </w:r>
      <w:r w:rsidR="00A96169" w:rsidRPr="008A04A6">
        <w:rPr>
          <w:rFonts w:ascii="Times New Roman" w:hAnsi="Times New Roman" w:cs="Times New Roman"/>
          <w:sz w:val="22"/>
          <w:lang w:val="en-GB" w:eastAsia="ja-JP"/>
        </w:rPr>
        <w:t>”</w:t>
      </w:r>
      <w:r w:rsidR="00C22BED" w:rsidRPr="008A04A6">
        <w:rPr>
          <w:rFonts w:ascii="Times New Roman" w:hAnsi="Times New Roman" w:cs="Times New Roman"/>
          <w:sz w:val="22"/>
          <w:lang w:val="en-GB" w:eastAsia="ja-JP"/>
        </w:rPr>
        <w:t xml:space="preserve"> </w:t>
      </w:r>
      <w:r w:rsidR="00C22BED" w:rsidRPr="008A04A6">
        <w:rPr>
          <w:rFonts w:ascii="Times New Roman" w:hAnsi="Times New Roman" w:cs="Times New Roman"/>
          <w:sz w:val="22"/>
          <w:lang w:val="en-GB" w:eastAsia="ja-JP"/>
        </w:rPr>
        <w:fldChar w:fldCharType="begin"/>
      </w:r>
      <w:r w:rsidR="00C22BED" w:rsidRPr="008A04A6">
        <w:rPr>
          <w:rFonts w:ascii="Times New Roman" w:hAnsi="Times New Roman" w:cs="Times New Roman"/>
          <w:sz w:val="22"/>
          <w:lang w:val="en-GB" w:eastAsia="ja-JP"/>
        </w:rPr>
        <w:instrText xml:space="preserve"> REF _Ref100327277 \r \h </w:instrText>
      </w:r>
      <w:r w:rsidR="008A04A6" w:rsidRPr="008A04A6">
        <w:rPr>
          <w:rFonts w:ascii="Times New Roman" w:hAnsi="Times New Roman" w:cs="Times New Roman"/>
          <w:sz w:val="22"/>
          <w:lang w:val="en-GB" w:eastAsia="ja-JP"/>
        </w:rPr>
        <w:instrText xml:space="preserve"> \* MERGEFORMAT </w:instrText>
      </w:r>
      <w:r w:rsidR="00C22BED" w:rsidRPr="008A04A6">
        <w:rPr>
          <w:rFonts w:ascii="Times New Roman" w:hAnsi="Times New Roman" w:cs="Times New Roman"/>
          <w:sz w:val="22"/>
          <w:lang w:val="en-GB" w:eastAsia="ja-JP"/>
        </w:rPr>
      </w:r>
      <w:r w:rsidR="00C22BED" w:rsidRPr="008A04A6">
        <w:rPr>
          <w:rFonts w:ascii="Times New Roman" w:hAnsi="Times New Roman" w:cs="Times New Roman"/>
          <w:sz w:val="22"/>
          <w:lang w:val="en-GB" w:eastAsia="ja-JP"/>
        </w:rPr>
        <w:fldChar w:fldCharType="separate"/>
      </w:r>
      <w:r w:rsidR="00936ECB" w:rsidRPr="008A04A6">
        <w:rPr>
          <w:rFonts w:ascii="Times New Roman" w:hAnsi="Times New Roman" w:cs="Times New Roman"/>
          <w:sz w:val="22"/>
          <w:lang w:val="en-GB" w:eastAsia="ja-JP"/>
        </w:rPr>
        <w:t>[1]</w:t>
      </w:r>
      <w:r w:rsidR="00C22BED" w:rsidRPr="008A04A6">
        <w:rPr>
          <w:rFonts w:ascii="Times New Roman" w:hAnsi="Times New Roman" w:cs="Times New Roman"/>
          <w:sz w:val="22"/>
          <w:lang w:val="en-GB" w:eastAsia="ja-JP"/>
        </w:rPr>
        <w:fldChar w:fldCharType="end"/>
      </w:r>
      <w:r w:rsidRPr="008A04A6">
        <w:rPr>
          <w:rFonts w:ascii="Times New Roman" w:hAnsi="Times New Roman" w:cs="Times New Roman"/>
          <w:sz w:val="22"/>
          <w:lang w:val="en-GB" w:eastAsia="ja-JP"/>
        </w:rPr>
        <w:t>.</w:t>
      </w:r>
      <w:r w:rsidR="00FF54E1" w:rsidRPr="008A04A6">
        <w:rPr>
          <w:rFonts w:ascii="Times New Roman" w:hAnsi="Times New Roman" w:cs="Times New Roman"/>
          <w:sz w:val="22"/>
          <w:lang w:val="en-GB" w:eastAsia="ja-JP"/>
        </w:rPr>
        <w:t xml:space="preserve"> </w:t>
      </w:r>
      <w:r w:rsidR="00521ACF" w:rsidRPr="008A04A6">
        <w:rPr>
          <w:rFonts w:ascii="Times New Roman" w:hAnsi="Times New Roman" w:cs="Times New Roman"/>
          <w:sz w:val="22"/>
          <w:lang w:val="en-GB" w:eastAsia="ja-JP"/>
        </w:rPr>
        <w:t xml:space="preserve">An excerpt </w:t>
      </w:r>
      <w:r w:rsidR="00BF4AED" w:rsidRPr="008A04A6">
        <w:rPr>
          <w:rFonts w:ascii="Times New Roman" w:hAnsi="Times New Roman" w:cs="Times New Roman"/>
          <w:sz w:val="22"/>
          <w:lang w:val="en-GB" w:eastAsia="ja-JP"/>
        </w:rPr>
        <w:t>is shown below:</w:t>
      </w:r>
    </w:p>
    <w:tbl>
      <w:tblPr>
        <w:tblStyle w:val="aff6"/>
        <w:tblW w:w="0" w:type="auto"/>
        <w:tblBorders>
          <w:insideH w:val="none" w:sz="0" w:space="0" w:color="auto"/>
          <w:insideV w:val="none" w:sz="0" w:space="0" w:color="auto"/>
        </w:tblBorders>
        <w:tblLook w:val="04A0" w:firstRow="1" w:lastRow="0" w:firstColumn="1" w:lastColumn="0" w:noHBand="0" w:noVBand="1"/>
      </w:tblPr>
      <w:tblGrid>
        <w:gridCol w:w="9629"/>
      </w:tblGrid>
      <w:tr w:rsidR="00F32816" w:rsidRPr="00243B7B" w14:paraId="086B8D34" w14:textId="77777777" w:rsidTr="004667DA">
        <w:tc>
          <w:tcPr>
            <w:tcW w:w="9629" w:type="dxa"/>
          </w:tcPr>
          <w:p w14:paraId="477037DA" w14:textId="77777777" w:rsidR="008A04A6" w:rsidRPr="00E46E5C" w:rsidRDefault="008A04A6" w:rsidP="008A04A6">
            <w:pPr>
              <w:spacing w:after="120"/>
              <w:rPr>
                <w:rFonts w:eastAsia="宋体" w:cs="Arial"/>
                <w:b/>
              </w:rPr>
            </w:pPr>
            <w:r w:rsidRPr="00E46E5C">
              <w:rPr>
                <w:rFonts w:eastAsia="宋体" w:cs="Arial"/>
                <w:b/>
                <w:sz w:val="18"/>
              </w:rPr>
              <w:t xml:space="preserve">1. </w:t>
            </w:r>
            <w:r w:rsidRPr="00E46E5C">
              <w:rPr>
                <w:rFonts w:eastAsia="宋体" w:cs="Arial"/>
                <w:b/>
              </w:rPr>
              <w:t>Overall Description:</w:t>
            </w:r>
          </w:p>
          <w:p w14:paraId="371B8C8C" w14:textId="77777777" w:rsidR="008A04A6" w:rsidRDefault="008A04A6" w:rsidP="008A04A6">
            <w:pPr>
              <w:spacing w:after="240"/>
              <w:rPr>
                <w:rFonts w:ascii="Calibri" w:eastAsia="PMingLiU" w:hAnsi="Calibri"/>
                <w:lang w:eastAsia="zh-TW"/>
              </w:rPr>
            </w:pPr>
            <w:r>
              <w:rPr>
                <w:rFonts w:ascii="Calibri" w:eastAsia="PMingLiU" w:hAnsi="Calibri"/>
                <w:lang w:eastAsia="zh-TW"/>
              </w:rPr>
              <w:t>RAN2 have discussed the role of the MAC in handling upper-layer data blocks (MAC SDUs) and processing them into transport blocks (MAC PDUs) and the need of segmentation in RAN2.</w:t>
            </w:r>
          </w:p>
          <w:p w14:paraId="36EBB558" w14:textId="77777777" w:rsidR="008A04A6" w:rsidRDefault="008A04A6" w:rsidP="008A04A6">
            <w:pPr>
              <w:spacing w:after="240"/>
              <w:rPr>
                <w:rFonts w:ascii="Calibri" w:eastAsia="PMingLiU" w:hAnsi="Calibri"/>
                <w:lang w:eastAsia="zh-TW"/>
              </w:rPr>
            </w:pPr>
            <w:r>
              <w:rPr>
                <w:rFonts w:ascii="Calibri" w:eastAsia="PMingLiU" w:hAnsi="Calibri"/>
                <w:lang w:eastAsia="zh-TW"/>
              </w:rPr>
              <w:t>RAN2 expect to follow RAN1 conclusion and define MAC PDU sizes to align with the capacity of the physical layer/TB sizes. To take an informed decision about the need for the segmentation, RAN2 would like to know the TB sizes (in both D2R and R2D directions) RAN1 intend to specify/use.</w:t>
            </w:r>
          </w:p>
          <w:p w14:paraId="0B98CCAF" w14:textId="77777777" w:rsidR="008A04A6" w:rsidRDefault="008A04A6" w:rsidP="008A04A6">
            <w:pPr>
              <w:spacing w:after="240"/>
              <w:rPr>
                <w:rFonts w:ascii="Calibri" w:eastAsia="PMingLiU" w:hAnsi="Calibri"/>
                <w:lang w:eastAsia="zh-TW"/>
              </w:rPr>
            </w:pPr>
            <w:r>
              <w:rPr>
                <w:rFonts w:ascii="Calibri" w:eastAsia="PMingLiU" w:hAnsi="Calibri"/>
                <w:lang w:eastAsia="zh-TW"/>
              </w:rPr>
              <w:t xml:space="preserve">TR 38.848 and TS 22.369 indicate that a maximum message size of “approximately” 1000 bits is expected. RAN2 would like to understand what maximum size of application data could be expected in reality and if upper layers need to support segmentation to adapt their data to the maximum and typical TB sizes (both D2R and R2D directions). </w:t>
            </w:r>
          </w:p>
          <w:p w14:paraId="7FF115A2" w14:textId="77777777" w:rsidR="008A04A6" w:rsidRPr="00E46E5C" w:rsidRDefault="008A04A6" w:rsidP="008A04A6">
            <w:pPr>
              <w:spacing w:after="120"/>
              <w:rPr>
                <w:rFonts w:eastAsia="宋体" w:cs="Arial"/>
                <w:b/>
              </w:rPr>
            </w:pPr>
            <w:r w:rsidRPr="00E46E5C">
              <w:rPr>
                <w:rFonts w:eastAsia="宋体" w:cs="Arial"/>
                <w:b/>
              </w:rPr>
              <w:t>2. Actions:</w:t>
            </w:r>
          </w:p>
          <w:p w14:paraId="5ED7F3AB" w14:textId="77777777" w:rsidR="008A04A6" w:rsidRPr="00E46E5C" w:rsidRDefault="008A04A6" w:rsidP="008A04A6">
            <w:pPr>
              <w:spacing w:after="120"/>
              <w:ind w:left="1985" w:hanging="1985"/>
              <w:rPr>
                <w:rFonts w:eastAsia="宋体" w:cs="Arial"/>
                <w:b/>
              </w:rPr>
            </w:pPr>
            <w:r w:rsidRPr="00E46E5C">
              <w:rPr>
                <w:rFonts w:eastAsia="宋体" w:cs="Arial"/>
                <w:b/>
              </w:rPr>
              <w:t xml:space="preserve">To </w:t>
            </w:r>
            <w:r>
              <w:rPr>
                <w:rFonts w:eastAsia="宋体" w:cs="Arial"/>
                <w:b/>
              </w:rPr>
              <w:t>RAN1</w:t>
            </w:r>
            <w:r w:rsidRPr="00E46E5C">
              <w:rPr>
                <w:rFonts w:eastAsia="宋体" w:cs="Arial"/>
                <w:b/>
              </w:rPr>
              <w:t>:</w:t>
            </w:r>
          </w:p>
          <w:p w14:paraId="1DABBEDD" w14:textId="77777777" w:rsidR="008A04A6" w:rsidRDefault="008A04A6" w:rsidP="008A04A6">
            <w:pPr>
              <w:spacing w:after="240"/>
              <w:rPr>
                <w:rFonts w:ascii="Calibri" w:eastAsia="PMingLiU" w:hAnsi="Calibri"/>
                <w:lang w:eastAsia="zh-TW"/>
              </w:rPr>
            </w:pPr>
            <w:r>
              <w:rPr>
                <w:rFonts w:ascii="Calibri" w:eastAsia="PMingLiU" w:hAnsi="Calibri"/>
                <w:lang w:eastAsia="zh-TW"/>
              </w:rPr>
              <w:t>RAN2 respectfully ask RAN1 to indicate what maximum and minimum TB sizes are expected to be specified in PHY, in both D2R and R2D directions and the limitations/conditions under which TBs of different sizes can be transmitted.</w:t>
            </w:r>
          </w:p>
          <w:p w14:paraId="60C5F2A9" w14:textId="77777777" w:rsidR="008A04A6" w:rsidRDefault="008A04A6" w:rsidP="008A04A6">
            <w:pPr>
              <w:spacing w:after="120"/>
              <w:ind w:left="1985" w:hanging="1985"/>
              <w:rPr>
                <w:rFonts w:eastAsia="宋体" w:cs="Arial"/>
                <w:b/>
              </w:rPr>
            </w:pPr>
            <w:r>
              <w:rPr>
                <w:rFonts w:eastAsia="宋体" w:cs="Arial"/>
                <w:b/>
              </w:rPr>
              <w:t>To SA2:</w:t>
            </w:r>
          </w:p>
          <w:p w14:paraId="2794897F" w14:textId="0100CCB2" w:rsidR="00254C06" w:rsidRPr="008A04A6" w:rsidRDefault="008A04A6" w:rsidP="008A04A6">
            <w:pPr>
              <w:spacing w:after="240"/>
              <w:rPr>
                <w:rFonts w:ascii="Calibri" w:eastAsia="PMingLiU" w:hAnsi="Calibri"/>
                <w:lang w:eastAsia="zh-TW"/>
              </w:rPr>
            </w:pPr>
            <w:r>
              <w:rPr>
                <w:rFonts w:ascii="Calibri" w:eastAsia="PMingLiU" w:hAnsi="Calibri"/>
                <w:lang w:eastAsia="zh-TW"/>
              </w:rPr>
              <w:t>RAN2 respectfully ask SA2 to indicate the maximum data block size delivered from upper layers to the AIoT AS layers for inventory and command cases, in both D2R and R2D directions.</w:t>
            </w:r>
          </w:p>
        </w:tc>
      </w:tr>
    </w:tbl>
    <w:p w14:paraId="5358E331" w14:textId="77777777" w:rsidR="00F32816" w:rsidRDefault="00F32816" w:rsidP="006A4A62">
      <w:pPr>
        <w:rPr>
          <w:lang w:val="en-GB"/>
        </w:rPr>
      </w:pPr>
    </w:p>
    <w:p w14:paraId="1E552906" w14:textId="12DF0A0D" w:rsidR="009915B9" w:rsidRDefault="00D3290B" w:rsidP="00A35B0D">
      <w:pPr>
        <w:pStyle w:val="1"/>
        <w:rPr>
          <w:rFonts w:eastAsia="等线"/>
        </w:rPr>
      </w:pPr>
      <w:bookmarkStart w:id="5" w:name="_Toc101615136"/>
      <w:bookmarkEnd w:id="4"/>
      <w:r>
        <w:rPr>
          <w:rFonts w:eastAsia="等线"/>
        </w:rPr>
        <w:t>2</w:t>
      </w:r>
      <w:r>
        <w:rPr>
          <w:rFonts w:eastAsia="等线"/>
        </w:rPr>
        <w:tab/>
      </w:r>
      <w:bookmarkEnd w:id="5"/>
      <w:r w:rsidR="0093375A">
        <w:rPr>
          <w:rFonts w:eastAsia="等线"/>
        </w:rPr>
        <w:t>Discussion</w:t>
      </w:r>
    </w:p>
    <w:p w14:paraId="29CD0E7C" w14:textId="125884E7" w:rsidR="00281DF1" w:rsidRDefault="003A41BB" w:rsidP="008A04A6">
      <w:pPr>
        <w:pStyle w:val="ab"/>
        <w:rPr>
          <w:rFonts w:ascii="Times New Roman" w:hAnsi="Times New Roman" w:cs="Times New Roman"/>
          <w:sz w:val="22"/>
          <w:lang w:val="en-GB" w:eastAsia="ja-JP"/>
        </w:rPr>
      </w:pPr>
      <w:r w:rsidRPr="008A04A6">
        <w:rPr>
          <w:rFonts w:ascii="Times New Roman" w:hAnsi="Times New Roman" w:cs="Times New Roman"/>
          <w:sz w:val="22"/>
          <w:lang w:val="en-GB" w:eastAsia="ja-JP"/>
        </w:rPr>
        <w:t>Regarding t</w:t>
      </w:r>
      <w:r w:rsidR="008263C4" w:rsidRPr="008A04A6">
        <w:rPr>
          <w:rFonts w:ascii="Times New Roman" w:hAnsi="Times New Roman" w:cs="Times New Roman"/>
          <w:sz w:val="22"/>
          <w:lang w:val="en-GB" w:eastAsia="ja-JP"/>
        </w:rPr>
        <w:t xml:space="preserve">he </w:t>
      </w:r>
      <w:r w:rsidR="008A04A6" w:rsidRPr="008A04A6">
        <w:rPr>
          <w:rFonts w:ascii="Times New Roman" w:hAnsi="Times New Roman" w:cs="Times New Roman"/>
          <w:sz w:val="22"/>
          <w:lang w:val="en-GB" w:eastAsia="ja-JP"/>
        </w:rPr>
        <w:t>question from RAN2, a</w:t>
      </w:r>
      <w:r w:rsidRPr="008A04A6">
        <w:rPr>
          <w:rFonts w:ascii="Times New Roman" w:hAnsi="Times New Roman" w:cs="Times New Roman"/>
          <w:sz w:val="22"/>
          <w:lang w:val="en-GB" w:eastAsia="ja-JP"/>
        </w:rPr>
        <w:t xml:space="preserve">n analysis is provided </w:t>
      </w:r>
      <w:r w:rsidR="00277D79">
        <w:rPr>
          <w:rFonts w:ascii="Times New Roman" w:hAnsi="Times New Roman" w:cs="Times New Roman"/>
          <w:sz w:val="22"/>
          <w:lang w:val="en-GB" w:eastAsia="ja-JP"/>
        </w:rPr>
        <w:t xml:space="preserve">as </w:t>
      </w:r>
      <w:r w:rsidRPr="008A04A6">
        <w:rPr>
          <w:rFonts w:ascii="Times New Roman" w:hAnsi="Times New Roman" w:cs="Times New Roman"/>
          <w:sz w:val="22"/>
          <w:lang w:val="en-GB" w:eastAsia="ja-JP"/>
        </w:rPr>
        <w:t>below.</w:t>
      </w:r>
    </w:p>
    <w:p w14:paraId="53B285DF" w14:textId="28B3983B" w:rsidR="00D705E1" w:rsidRPr="00D705E1" w:rsidRDefault="00F2252E" w:rsidP="00D705E1">
      <w:pPr>
        <w:pStyle w:val="ab"/>
        <w:rPr>
          <w:rFonts w:ascii="Times New Roman" w:hAnsi="Times New Roman" w:cs="Times New Roman"/>
          <w:sz w:val="22"/>
          <w:lang w:eastAsia="ja-JP"/>
        </w:rPr>
      </w:pPr>
      <w:r w:rsidRPr="00F2252E">
        <w:rPr>
          <w:rFonts w:ascii="Times New Roman" w:hAnsi="Times New Roman" w:cs="Times New Roman"/>
          <w:sz w:val="22"/>
          <w:lang w:val="en-GB" w:eastAsia="ja-JP"/>
        </w:rPr>
        <w:lastRenderedPageBreak/>
        <w:t xml:space="preserve">TS 22.369 highlights that, for inventory and asset management scenarios, the </w:t>
      </w:r>
      <w:r>
        <w:rPr>
          <w:rFonts w:ascii="Times New Roman" w:hAnsi="Times New Roman" w:cs="Times New Roman"/>
          <w:sz w:val="22"/>
          <w:lang w:val="en-GB" w:eastAsia="ja-JP"/>
        </w:rPr>
        <w:t>t</w:t>
      </w:r>
      <w:r w:rsidRPr="00F2252E">
        <w:rPr>
          <w:rFonts w:ascii="Times New Roman" w:hAnsi="Times New Roman" w:cs="Times New Roman"/>
          <w:sz w:val="22"/>
          <w:lang w:val="en-GB" w:eastAsia="ja-JP"/>
        </w:rPr>
        <w:t>ypical values of message</w:t>
      </w:r>
      <w:r>
        <w:rPr>
          <w:rFonts w:ascii="Times New Roman" w:hAnsi="Times New Roman" w:cs="Times New Roman"/>
          <w:sz w:val="22"/>
          <w:lang w:val="en-GB" w:eastAsia="ja-JP"/>
        </w:rPr>
        <w:t xml:space="preserve"> size</w:t>
      </w:r>
      <w:r w:rsidRPr="00F2252E">
        <w:rPr>
          <w:rFonts w:ascii="Times New Roman" w:hAnsi="Times New Roman" w:cs="Times New Roman"/>
          <w:sz w:val="22"/>
          <w:lang w:val="en-GB" w:eastAsia="ja-JP"/>
        </w:rPr>
        <w:t xml:space="preserve"> is 96 </w:t>
      </w:r>
      <w:r>
        <w:rPr>
          <w:rFonts w:ascii="Times New Roman" w:hAnsi="Times New Roman" w:cs="Times New Roman"/>
          <w:sz w:val="22"/>
          <w:lang w:val="en-GB" w:eastAsia="ja-JP"/>
        </w:rPr>
        <w:t>/</w:t>
      </w:r>
      <w:r w:rsidRPr="00F2252E">
        <w:rPr>
          <w:rFonts w:ascii="Times New Roman" w:hAnsi="Times New Roman" w:cs="Times New Roman"/>
          <w:sz w:val="22"/>
          <w:lang w:val="en-GB" w:eastAsia="ja-JP"/>
        </w:rPr>
        <w:t xml:space="preserve"> 256 bits [2]. </w:t>
      </w:r>
      <w:r w:rsidR="00D705E1" w:rsidRPr="008A04A6">
        <w:rPr>
          <w:rFonts w:ascii="Times New Roman" w:hAnsi="Times New Roman" w:cs="Times New Roman"/>
          <w:sz w:val="22"/>
          <w:lang w:val="en-GB" w:eastAsia="ja-JP"/>
        </w:rPr>
        <w:t>An excerpt is shown below:</w:t>
      </w:r>
    </w:p>
    <w:tbl>
      <w:tblPr>
        <w:tblStyle w:val="aff6"/>
        <w:tblW w:w="0" w:type="auto"/>
        <w:jc w:val="center"/>
        <w:tblLook w:val="04A0" w:firstRow="1" w:lastRow="0" w:firstColumn="1" w:lastColumn="0" w:noHBand="0" w:noVBand="1"/>
      </w:tblPr>
      <w:tblGrid>
        <w:gridCol w:w="9629"/>
      </w:tblGrid>
      <w:tr w:rsidR="00D705E1" w14:paraId="0B1CC35D" w14:textId="77777777" w:rsidTr="00D705E1">
        <w:trPr>
          <w:jc w:val="center"/>
        </w:trPr>
        <w:tc>
          <w:tcPr>
            <w:tcW w:w="10343" w:type="dxa"/>
          </w:tcPr>
          <w:p w14:paraId="44713B43" w14:textId="77777777" w:rsidR="00D705E1" w:rsidRPr="00D705E1" w:rsidRDefault="00D705E1" w:rsidP="00D705E1">
            <w:pPr>
              <w:pStyle w:val="TH"/>
              <w:rPr>
                <w:rFonts w:eastAsia="Times New Roman" w:cs="Arial"/>
                <w:sz w:val="20"/>
                <w:szCs w:val="21"/>
                <w:lang w:eastAsia="ko-KR"/>
              </w:rPr>
            </w:pPr>
            <w:r w:rsidRPr="00D705E1">
              <w:rPr>
                <w:sz w:val="21"/>
              </w:rPr>
              <w:t xml:space="preserve">Table 6.2-1 KPIs for inventory </w:t>
            </w:r>
          </w:p>
          <w:tbl>
            <w:tblPr>
              <w:tblW w:w="0" w:type="auto"/>
              <w:tblCellMar>
                <w:left w:w="0" w:type="dxa"/>
                <w:right w:w="0" w:type="dxa"/>
              </w:tblCellMar>
              <w:tblLook w:val="04A0" w:firstRow="1" w:lastRow="0" w:firstColumn="1" w:lastColumn="0" w:noHBand="0" w:noVBand="1"/>
            </w:tblPr>
            <w:tblGrid>
              <w:gridCol w:w="1015"/>
              <w:gridCol w:w="889"/>
              <w:gridCol w:w="540"/>
              <w:gridCol w:w="441"/>
              <w:gridCol w:w="593"/>
              <w:gridCol w:w="710"/>
              <w:gridCol w:w="1077"/>
              <w:gridCol w:w="764"/>
              <w:gridCol w:w="485"/>
              <w:gridCol w:w="566"/>
              <w:gridCol w:w="441"/>
              <w:gridCol w:w="441"/>
              <w:gridCol w:w="441"/>
              <w:gridCol w:w="764"/>
              <w:gridCol w:w="226"/>
            </w:tblGrid>
            <w:tr w:rsidR="00D705E1" w14:paraId="3F0FBEE6" w14:textId="77777777" w:rsidTr="00D705E1">
              <w:trPr>
                <w:cantSplit/>
                <w:trHeight w:val="1593"/>
              </w:trPr>
              <w:tc>
                <w:tcPr>
                  <w:tcW w:w="0" w:type="auto"/>
                  <w:tcBorders>
                    <w:top w:val="single" w:sz="8" w:space="0" w:color="000000"/>
                    <w:left w:val="single" w:sz="8" w:space="0" w:color="auto"/>
                    <w:bottom w:val="single" w:sz="8" w:space="0" w:color="000000"/>
                    <w:right w:val="single" w:sz="8" w:space="0" w:color="auto"/>
                  </w:tcBorders>
                  <w:shd w:val="clear" w:color="auto" w:fill="FFFFFF"/>
                  <w:textDirection w:val="btLr"/>
                  <w:vAlign w:val="center"/>
                  <w:hideMark/>
                </w:tcPr>
                <w:p w14:paraId="46FB5161" w14:textId="77777777" w:rsidR="00D705E1" w:rsidRDefault="00D705E1" w:rsidP="00D705E1">
                  <w:pPr>
                    <w:pStyle w:val="TAH"/>
                    <w:ind w:left="113" w:right="113"/>
                    <w:rPr>
                      <w:szCs w:val="18"/>
                      <w:lang w:val="en-GB" w:eastAsia="en-US"/>
                    </w:rPr>
                  </w:pPr>
                  <w:r>
                    <w:rPr>
                      <w:lang w:val="en-GB"/>
                    </w:rPr>
                    <w:t>Scenarios</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vAlign w:val="center"/>
                  <w:hideMark/>
                </w:tcPr>
                <w:p w14:paraId="326DE07D" w14:textId="77777777" w:rsidR="00D705E1" w:rsidRDefault="00D705E1" w:rsidP="00D705E1">
                  <w:pPr>
                    <w:pStyle w:val="TAH"/>
                    <w:ind w:left="113" w:right="113"/>
                    <w:rPr>
                      <w:lang w:val="en-GB"/>
                    </w:rPr>
                  </w:pPr>
                  <w:r>
                    <w:rPr>
                      <w:lang w:val="en-GB"/>
                    </w:rPr>
                    <w:t>Max. allowed end-to-end latency</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vAlign w:val="center"/>
                  <w:hideMark/>
                </w:tcPr>
                <w:p w14:paraId="3C49E49E" w14:textId="77777777" w:rsidR="00D705E1" w:rsidRDefault="00D705E1" w:rsidP="00D705E1">
                  <w:pPr>
                    <w:pStyle w:val="TAH"/>
                    <w:ind w:left="113" w:right="113"/>
                    <w:rPr>
                      <w:lang w:val="en-GB"/>
                    </w:rPr>
                  </w:pPr>
                  <w:r>
                    <w:rPr>
                      <w:lang w:val="en-GB"/>
                    </w:rPr>
                    <w:t>Communication service availability</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vAlign w:val="center"/>
                  <w:hideMark/>
                </w:tcPr>
                <w:p w14:paraId="79D446A1" w14:textId="77777777" w:rsidR="00D705E1" w:rsidRDefault="00D705E1" w:rsidP="00D705E1">
                  <w:pPr>
                    <w:pStyle w:val="TAH"/>
                    <w:ind w:left="113" w:right="113"/>
                    <w:rPr>
                      <w:lang w:val="en-GB"/>
                    </w:rPr>
                  </w:pPr>
                  <w:r>
                    <w:rPr>
                      <w:lang w:val="en-GB"/>
                    </w:rPr>
                    <w:t>Reliability</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vAlign w:val="center"/>
                  <w:hideMark/>
                </w:tcPr>
                <w:p w14:paraId="5FA68865" w14:textId="77777777" w:rsidR="00D705E1" w:rsidRDefault="00D705E1" w:rsidP="00D705E1">
                  <w:pPr>
                    <w:pStyle w:val="TAH"/>
                    <w:ind w:left="113" w:right="113"/>
                    <w:rPr>
                      <w:lang w:val="en-GB"/>
                    </w:rPr>
                  </w:pPr>
                  <w:r>
                    <w:rPr>
                      <w:lang w:val="en-GB"/>
                    </w:rPr>
                    <w:t>User-experienced data rate</w:t>
                  </w:r>
                </w:p>
              </w:tc>
              <w:tc>
                <w:tcPr>
                  <w:tcW w:w="68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vAlign w:val="center"/>
                  <w:hideMark/>
                </w:tcPr>
                <w:p w14:paraId="12CB78EA" w14:textId="77777777" w:rsidR="00D705E1" w:rsidRDefault="00D705E1" w:rsidP="00D705E1">
                  <w:pPr>
                    <w:pStyle w:val="TAH"/>
                    <w:ind w:left="113" w:right="113"/>
                    <w:rPr>
                      <w:lang w:val="en-GB"/>
                    </w:rPr>
                  </w:pPr>
                  <w:r>
                    <w:rPr>
                      <w:lang w:val="en-GB"/>
                    </w:rPr>
                    <w:t>Message size</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vAlign w:val="center"/>
                  <w:hideMark/>
                </w:tcPr>
                <w:p w14:paraId="22EA63E7" w14:textId="77777777" w:rsidR="00D705E1" w:rsidRDefault="00D705E1" w:rsidP="00D705E1">
                  <w:pPr>
                    <w:pStyle w:val="TAH"/>
                    <w:ind w:left="113" w:right="113"/>
                    <w:rPr>
                      <w:lang w:val="en-GB"/>
                    </w:rPr>
                  </w:pPr>
                  <w:r>
                    <w:rPr>
                      <w:lang w:val="en-GB"/>
                    </w:rPr>
                    <w:t>Device density</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vAlign w:val="center"/>
                  <w:hideMark/>
                </w:tcPr>
                <w:p w14:paraId="150765EB" w14:textId="77777777" w:rsidR="00D705E1" w:rsidRDefault="00D705E1" w:rsidP="00D705E1">
                  <w:pPr>
                    <w:pStyle w:val="TAH"/>
                    <w:ind w:left="113" w:right="113"/>
                    <w:rPr>
                      <w:lang w:val="en-GB"/>
                    </w:rPr>
                  </w:pPr>
                  <w:r>
                    <w:rPr>
                      <w:lang w:val="en-GB"/>
                    </w:rPr>
                    <w:t>Communication range (Note 1)</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vAlign w:val="center"/>
                  <w:hideMark/>
                </w:tcPr>
                <w:p w14:paraId="57DDA968" w14:textId="77777777" w:rsidR="00D705E1" w:rsidRDefault="00D705E1" w:rsidP="00D705E1">
                  <w:pPr>
                    <w:pStyle w:val="TAH"/>
                    <w:ind w:left="113" w:right="113"/>
                    <w:rPr>
                      <w:lang w:val="en-GB"/>
                    </w:rPr>
                  </w:pPr>
                  <w:r>
                    <w:rPr>
                      <w:lang w:val="en-GB"/>
                    </w:rPr>
                    <w:t>Service area dimension</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vAlign w:val="center"/>
                  <w:hideMark/>
                </w:tcPr>
                <w:p w14:paraId="6DB8EE18" w14:textId="77777777" w:rsidR="00D705E1" w:rsidRDefault="00D705E1" w:rsidP="00D705E1">
                  <w:pPr>
                    <w:pStyle w:val="TAH"/>
                    <w:ind w:left="113" w:right="113"/>
                    <w:rPr>
                      <w:lang w:val="en-GB"/>
                    </w:rPr>
                  </w:pPr>
                  <w:r>
                    <w:rPr>
                      <w:lang w:val="en-GB"/>
                    </w:rPr>
                    <w:t>Device speed</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vAlign w:val="center"/>
                  <w:hideMark/>
                </w:tcPr>
                <w:p w14:paraId="6A92FD76" w14:textId="77777777" w:rsidR="00D705E1" w:rsidRDefault="00D705E1" w:rsidP="00D705E1">
                  <w:pPr>
                    <w:pStyle w:val="TAH"/>
                    <w:ind w:left="113" w:right="113"/>
                    <w:rPr>
                      <w:lang w:val="en-GB"/>
                    </w:rPr>
                  </w:pPr>
                  <w:r>
                    <w:rPr>
                      <w:lang w:val="en-GB"/>
                    </w:rPr>
                    <w:t>Transfer interval</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vAlign w:val="center"/>
                  <w:hideMark/>
                </w:tcPr>
                <w:p w14:paraId="241283B1" w14:textId="77777777" w:rsidR="00D705E1" w:rsidRDefault="00D705E1" w:rsidP="00D705E1">
                  <w:pPr>
                    <w:pStyle w:val="TAH"/>
                    <w:ind w:left="113" w:right="113"/>
                    <w:rPr>
                      <w:lang w:val="en-GB"/>
                    </w:rPr>
                  </w:pPr>
                  <w:r>
                    <w:rPr>
                      <w:lang w:val="en-GB"/>
                    </w:rPr>
                    <w:t>Positioning service latency</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vAlign w:val="center"/>
                  <w:hideMark/>
                </w:tcPr>
                <w:p w14:paraId="7552DF62" w14:textId="77777777" w:rsidR="00D705E1" w:rsidRDefault="00D705E1" w:rsidP="00D705E1">
                  <w:pPr>
                    <w:pStyle w:val="TAH"/>
                    <w:ind w:left="113" w:right="113"/>
                    <w:rPr>
                      <w:lang w:val="en-GB"/>
                    </w:rPr>
                  </w:pPr>
                  <w:r>
                    <w:rPr>
                      <w:lang w:val="en-GB"/>
                    </w:rPr>
                    <w:t>Positioning service availability</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vAlign w:val="center"/>
                  <w:hideMark/>
                </w:tcPr>
                <w:p w14:paraId="0750BAC0" w14:textId="77777777" w:rsidR="00D705E1" w:rsidRDefault="00D705E1" w:rsidP="00D705E1">
                  <w:pPr>
                    <w:pStyle w:val="TAH"/>
                    <w:ind w:left="113" w:right="113"/>
                    <w:rPr>
                      <w:lang w:val="en-GB"/>
                    </w:rPr>
                  </w:pPr>
                  <w:r>
                    <w:rPr>
                      <w:lang w:val="en-GB"/>
                    </w:rPr>
                    <w:t>Positioning accuracy</w:t>
                  </w:r>
                </w:p>
              </w:tc>
              <w:tc>
                <w:tcPr>
                  <w:tcW w:w="0" w:type="auto"/>
                  <w:tcBorders>
                    <w:top w:val="single" w:sz="8" w:space="0" w:color="000000"/>
                    <w:left w:val="nil"/>
                    <w:bottom w:val="single" w:sz="8" w:space="0" w:color="000000"/>
                    <w:right w:val="single" w:sz="8" w:space="0" w:color="000000"/>
                  </w:tcBorders>
                  <w:shd w:val="clear" w:color="auto" w:fill="FFFFFF"/>
                  <w:textDirection w:val="btLr"/>
                  <w:vAlign w:val="center"/>
                  <w:hideMark/>
                </w:tcPr>
                <w:p w14:paraId="3F190CE0" w14:textId="77777777" w:rsidR="00D705E1" w:rsidRDefault="00D705E1" w:rsidP="00D705E1">
                  <w:pPr>
                    <w:pStyle w:val="TAH"/>
                    <w:ind w:left="113" w:right="113"/>
                    <w:rPr>
                      <w:lang w:val="en-GB" w:eastAsia="ko-KR"/>
                    </w:rPr>
                  </w:pPr>
                  <w:r>
                    <w:rPr>
                      <w:lang w:val="en-GB" w:eastAsia="ko-KR"/>
                    </w:rPr>
                    <w:t>Remark</w:t>
                  </w:r>
                </w:p>
              </w:tc>
            </w:tr>
            <w:tr w:rsidR="00D705E1" w14:paraId="77EAC6A6" w14:textId="77777777" w:rsidTr="00D705E1">
              <w:trPr>
                <w:cantSplit/>
                <w:trHeight w:val="1676"/>
              </w:trPr>
              <w:tc>
                <w:tcPr>
                  <w:tcW w:w="0" w:type="auto"/>
                  <w:tcBorders>
                    <w:top w:val="nil"/>
                    <w:left w:val="single" w:sz="8" w:space="0" w:color="auto"/>
                    <w:bottom w:val="single" w:sz="8" w:space="0" w:color="000000"/>
                    <w:right w:val="single" w:sz="8" w:space="0" w:color="auto"/>
                  </w:tcBorders>
                  <w:shd w:val="clear" w:color="auto" w:fill="FFFFFF"/>
                  <w:vAlign w:val="center"/>
                  <w:hideMark/>
                </w:tcPr>
                <w:p w14:paraId="5A1B4902" w14:textId="77777777" w:rsidR="00D705E1" w:rsidRDefault="00D705E1" w:rsidP="00D705E1">
                  <w:pPr>
                    <w:pStyle w:val="TAH"/>
                    <w:rPr>
                      <w:lang w:val="en-GB" w:eastAsia="ko-KR"/>
                    </w:rPr>
                  </w:pPr>
                  <w:r>
                    <w:rPr>
                      <w:lang w:val="en-GB" w:eastAsia="ko-KR"/>
                    </w:rPr>
                    <w:t>Inventory or asset management</w:t>
                  </w:r>
                </w:p>
              </w:tc>
              <w:tc>
                <w:tcPr>
                  <w:tcW w:w="0" w:type="auto"/>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63CCA831" w14:textId="77777777" w:rsidR="00D705E1" w:rsidRDefault="00D705E1" w:rsidP="00D705E1">
                  <w:pPr>
                    <w:pStyle w:val="TAC"/>
                    <w:rPr>
                      <w:lang w:val="en-US" w:eastAsia="zh-CN"/>
                    </w:rPr>
                  </w:pPr>
                  <w:r>
                    <w:rPr>
                      <w:lang w:eastAsia="zh-CN"/>
                    </w:rPr>
                    <w:t>Typically, seconds level</w:t>
                  </w:r>
                </w:p>
                <w:p w14:paraId="3D5D512B" w14:textId="77777777" w:rsidR="00D705E1" w:rsidRDefault="00D705E1" w:rsidP="00D705E1">
                  <w:pPr>
                    <w:pStyle w:val="TAC"/>
                    <w:rPr>
                      <w:lang w:eastAsia="zh-CN"/>
                    </w:rPr>
                  </w:pPr>
                </w:p>
              </w:tc>
              <w:tc>
                <w:tcPr>
                  <w:tcW w:w="0" w:type="auto"/>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FFFB1A4" w14:textId="77777777" w:rsidR="00D705E1" w:rsidRDefault="00D705E1" w:rsidP="00D705E1">
                  <w:pPr>
                    <w:pStyle w:val="TAC"/>
                    <w:rPr>
                      <w:lang w:eastAsia="zh-CN"/>
                    </w:rPr>
                  </w:pPr>
                  <w:r>
                    <w:rPr>
                      <w:lang w:eastAsia="zh-CN"/>
                    </w:rPr>
                    <w:t>99%</w:t>
                  </w:r>
                </w:p>
              </w:tc>
              <w:tc>
                <w:tcPr>
                  <w:tcW w:w="0" w:type="auto"/>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F4EC44F" w14:textId="77777777" w:rsidR="00D705E1" w:rsidRDefault="00D705E1" w:rsidP="00D705E1">
                  <w:pPr>
                    <w:pStyle w:val="TAC"/>
                    <w:rPr>
                      <w:lang w:eastAsia="zh-CN"/>
                    </w:rPr>
                  </w:pPr>
                  <w:r>
                    <w:rPr>
                      <w:lang w:eastAsia="zh-CN"/>
                    </w:rPr>
                    <w:t>NA</w:t>
                  </w:r>
                </w:p>
              </w:tc>
              <w:tc>
                <w:tcPr>
                  <w:tcW w:w="0" w:type="auto"/>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CDDB79" w14:textId="77777777" w:rsidR="00D705E1" w:rsidRDefault="00D705E1" w:rsidP="00D705E1">
                  <w:pPr>
                    <w:pStyle w:val="TAC"/>
                    <w:rPr>
                      <w:b/>
                      <w:bCs/>
                      <w:lang w:eastAsia="zh-CN"/>
                    </w:rPr>
                  </w:pPr>
                  <w:r>
                    <w:rPr>
                      <w:lang w:eastAsia="zh-CN"/>
                    </w:rPr>
                    <w:t>&lt;2 kbit/s</w:t>
                  </w:r>
                </w:p>
              </w:tc>
              <w:tc>
                <w:tcPr>
                  <w:tcW w:w="680"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3698374" w14:textId="77777777" w:rsidR="00D705E1" w:rsidRDefault="00D705E1" w:rsidP="00D705E1">
                  <w:pPr>
                    <w:pStyle w:val="TAC"/>
                    <w:rPr>
                      <w:lang w:eastAsia="zh-CN"/>
                    </w:rPr>
                  </w:pPr>
                  <w:r>
                    <w:rPr>
                      <w:highlight w:val="yellow"/>
                      <w:lang w:eastAsia="zh-CN"/>
                    </w:rPr>
                    <w:t>96/256 bits</w:t>
                  </w:r>
                </w:p>
              </w:tc>
              <w:tc>
                <w:tcPr>
                  <w:tcW w:w="0" w:type="auto"/>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1E4D275" w14:textId="77777777" w:rsidR="00D705E1" w:rsidRDefault="00D705E1" w:rsidP="00D705E1">
                  <w:pPr>
                    <w:pStyle w:val="TAC"/>
                    <w:rPr>
                      <w:lang w:eastAsia="zh-CN"/>
                    </w:rPr>
                  </w:pPr>
                  <w:r>
                    <w:rPr>
                      <w:lang w:eastAsia="zh-CN"/>
                    </w:rPr>
                    <w:t>&lt;1.5 million devices/km²</w:t>
                  </w:r>
                </w:p>
                <w:p w14:paraId="026A99C4" w14:textId="77777777" w:rsidR="00D705E1" w:rsidRDefault="00D705E1" w:rsidP="00D705E1">
                  <w:pPr>
                    <w:pStyle w:val="TAC"/>
                    <w:rPr>
                      <w:lang w:eastAsia="zh-CN"/>
                    </w:rPr>
                  </w:pPr>
                  <w:r>
                    <w:rPr>
                      <w:lang w:eastAsia="zh-CN"/>
                    </w:rPr>
                    <w:t>indoor only</w:t>
                  </w:r>
                </w:p>
                <w:p w14:paraId="4E999DB6" w14:textId="77777777" w:rsidR="00D705E1" w:rsidRDefault="00D705E1" w:rsidP="00D705E1">
                  <w:pPr>
                    <w:pStyle w:val="TAC"/>
                    <w:rPr>
                      <w:lang w:eastAsia="zh-CN"/>
                    </w:rPr>
                  </w:pPr>
                  <w:r>
                    <w:rPr>
                      <w:lang w:eastAsia="zh-CN"/>
                    </w:rPr>
                    <w:t>(Note 2)</w:t>
                  </w:r>
                </w:p>
              </w:tc>
              <w:tc>
                <w:tcPr>
                  <w:tcW w:w="0" w:type="auto"/>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6444115" w14:textId="77777777" w:rsidR="00D705E1" w:rsidRDefault="00D705E1" w:rsidP="00D705E1">
                  <w:pPr>
                    <w:pStyle w:val="TAC"/>
                    <w:rPr>
                      <w:lang w:eastAsia="zh-CN"/>
                    </w:rPr>
                  </w:pPr>
                  <w:r>
                    <w:rPr>
                      <w:lang w:eastAsia="zh-CN"/>
                    </w:rPr>
                    <w:t>30 m – 50 m indoor,</w:t>
                  </w:r>
                </w:p>
                <w:p w14:paraId="3381BE09" w14:textId="77777777" w:rsidR="00D705E1" w:rsidRDefault="00D705E1" w:rsidP="00D705E1">
                  <w:pPr>
                    <w:pStyle w:val="TAC"/>
                    <w:rPr>
                      <w:lang w:eastAsia="zh-CN"/>
                    </w:rPr>
                  </w:pPr>
                  <w:r>
                    <w:rPr>
                      <w:lang w:eastAsia="zh-CN"/>
                    </w:rPr>
                    <w:t>200 m - 400 m outdoor</w:t>
                  </w:r>
                </w:p>
              </w:tc>
              <w:tc>
                <w:tcPr>
                  <w:tcW w:w="0" w:type="auto"/>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3643F68" w14:textId="77777777" w:rsidR="00D705E1" w:rsidRDefault="00D705E1" w:rsidP="00D705E1">
                  <w:pPr>
                    <w:pStyle w:val="TAC"/>
                    <w:rPr>
                      <w:lang w:eastAsia="zh-CN"/>
                    </w:rPr>
                  </w:pPr>
                  <w:r>
                    <w:rPr>
                      <w:lang w:eastAsia="zh-CN"/>
                    </w:rPr>
                    <w:t>1 km² – 10 km²</w:t>
                  </w:r>
                </w:p>
              </w:tc>
              <w:tc>
                <w:tcPr>
                  <w:tcW w:w="0" w:type="auto"/>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7E12DFC" w14:textId="77777777" w:rsidR="00D705E1" w:rsidRDefault="00D705E1" w:rsidP="00D705E1">
                  <w:pPr>
                    <w:pStyle w:val="TAC"/>
                    <w:rPr>
                      <w:lang w:eastAsia="zh-CN"/>
                    </w:rPr>
                  </w:pPr>
                  <w:r>
                    <w:rPr>
                      <w:lang w:eastAsia="zh-CN"/>
                    </w:rPr>
                    <w:t>3 km/h – 10 km/h</w:t>
                  </w:r>
                </w:p>
              </w:tc>
              <w:tc>
                <w:tcPr>
                  <w:tcW w:w="0" w:type="auto"/>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4ADCEAC" w14:textId="77777777" w:rsidR="00D705E1" w:rsidRDefault="00D705E1" w:rsidP="00D705E1">
                  <w:pPr>
                    <w:pStyle w:val="TAC"/>
                    <w:rPr>
                      <w:lang w:eastAsia="zh-CN"/>
                    </w:rPr>
                  </w:pPr>
                  <w:r>
                    <w:rPr>
                      <w:lang w:eastAsia="zh-CN"/>
                    </w:rPr>
                    <w:t>NA</w:t>
                  </w:r>
                </w:p>
              </w:tc>
              <w:tc>
                <w:tcPr>
                  <w:tcW w:w="0" w:type="auto"/>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ADE8A2D" w14:textId="77777777" w:rsidR="00D705E1" w:rsidRDefault="00D705E1" w:rsidP="00D705E1">
                  <w:pPr>
                    <w:pStyle w:val="TAC"/>
                    <w:rPr>
                      <w:lang w:eastAsia="zh-CN"/>
                    </w:rPr>
                  </w:pPr>
                  <w:r>
                    <w:rPr>
                      <w:lang w:eastAsia="zh-CN"/>
                    </w:rPr>
                    <w:t>NA</w:t>
                  </w:r>
                </w:p>
              </w:tc>
              <w:tc>
                <w:tcPr>
                  <w:tcW w:w="0" w:type="auto"/>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667DD8E" w14:textId="77777777" w:rsidR="00D705E1" w:rsidRDefault="00D705E1" w:rsidP="00D705E1">
                  <w:pPr>
                    <w:pStyle w:val="TAC"/>
                    <w:rPr>
                      <w:lang w:eastAsia="zh-CN"/>
                    </w:rPr>
                  </w:pPr>
                  <w:r>
                    <w:rPr>
                      <w:lang w:eastAsia="zh-CN"/>
                    </w:rPr>
                    <w:t>NA</w:t>
                  </w:r>
                </w:p>
              </w:tc>
              <w:tc>
                <w:tcPr>
                  <w:tcW w:w="0" w:type="auto"/>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19AB5825" w14:textId="77777777" w:rsidR="00D705E1" w:rsidRDefault="00D705E1" w:rsidP="00D705E1">
                  <w:pPr>
                    <w:pStyle w:val="TAC"/>
                    <w:rPr>
                      <w:lang w:eastAsia="zh-CN"/>
                    </w:rPr>
                  </w:pPr>
                  <w:r>
                    <w:rPr>
                      <w:lang w:eastAsia="zh-CN"/>
                    </w:rPr>
                    <w:t>3 m indoor,</w:t>
                  </w:r>
                </w:p>
                <w:p w14:paraId="5D6148D3" w14:textId="77777777" w:rsidR="00D705E1" w:rsidRDefault="00D705E1" w:rsidP="00D705E1">
                  <w:pPr>
                    <w:pStyle w:val="TAC"/>
                    <w:rPr>
                      <w:lang w:eastAsia="zh-CN"/>
                    </w:rPr>
                  </w:pPr>
                </w:p>
                <w:p w14:paraId="7833A822" w14:textId="77777777" w:rsidR="00D705E1" w:rsidRDefault="00D705E1" w:rsidP="00D705E1">
                  <w:pPr>
                    <w:pStyle w:val="TAC"/>
                    <w:rPr>
                      <w:lang w:eastAsia="zh-CN"/>
                    </w:rPr>
                  </w:pPr>
                  <w:r>
                    <w:rPr>
                      <w:lang w:eastAsia="zh-CN"/>
                    </w:rPr>
                    <w:t>cell-level outdoor</w:t>
                  </w:r>
                </w:p>
              </w:tc>
              <w:tc>
                <w:tcPr>
                  <w:tcW w:w="0" w:type="auto"/>
                  <w:tcBorders>
                    <w:top w:val="nil"/>
                    <w:left w:val="nil"/>
                    <w:bottom w:val="single" w:sz="8" w:space="0" w:color="000000"/>
                    <w:right w:val="single" w:sz="8" w:space="0" w:color="000000"/>
                  </w:tcBorders>
                  <w:shd w:val="clear" w:color="auto" w:fill="FFFFFF"/>
                </w:tcPr>
                <w:p w14:paraId="70C60640" w14:textId="77777777" w:rsidR="00D705E1" w:rsidRDefault="00D705E1" w:rsidP="00D705E1">
                  <w:pPr>
                    <w:pStyle w:val="TAL"/>
                    <w:rPr>
                      <w:lang w:eastAsia="zh-CN"/>
                    </w:rPr>
                  </w:pPr>
                </w:p>
              </w:tc>
            </w:tr>
            <w:tr w:rsidR="00D705E1" w14:paraId="20915E67" w14:textId="77777777" w:rsidTr="00D705E1">
              <w:trPr>
                <w:cantSplit/>
                <w:trHeight w:val="791"/>
              </w:trPr>
              <w:tc>
                <w:tcPr>
                  <w:tcW w:w="0" w:type="auto"/>
                  <w:gridSpan w:val="15"/>
                  <w:tcBorders>
                    <w:top w:val="nil"/>
                    <w:left w:val="single" w:sz="8" w:space="0" w:color="auto"/>
                    <w:bottom w:val="single" w:sz="8" w:space="0" w:color="000000"/>
                    <w:right w:val="single" w:sz="8" w:space="0" w:color="000000"/>
                  </w:tcBorders>
                  <w:shd w:val="clear" w:color="auto" w:fill="FFFFFF"/>
                </w:tcPr>
                <w:p w14:paraId="04D3C2D2" w14:textId="77777777" w:rsidR="00D705E1" w:rsidRDefault="00D705E1" w:rsidP="00D705E1">
                  <w:pPr>
                    <w:pStyle w:val="TAN"/>
                    <w:rPr>
                      <w:lang w:eastAsia="zh-CN"/>
                    </w:rPr>
                  </w:pPr>
                  <w:r>
                    <w:rPr>
                      <w:lang w:eastAsia="zh-CN"/>
                    </w:rPr>
                    <w:t>NOTE 1: The communication range is the communication distance between the ambient IoT device and the 5G network or between the ambient IoT device and an ambient IoT capable UE.</w:t>
                  </w:r>
                </w:p>
                <w:p w14:paraId="69B003DF" w14:textId="18893FC0" w:rsidR="00D705E1" w:rsidRPr="00D705E1" w:rsidRDefault="00D705E1" w:rsidP="00D705E1">
                  <w:pPr>
                    <w:pStyle w:val="TAN"/>
                    <w:rPr>
                      <w:rFonts w:eastAsia="等线"/>
                      <w:lang w:eastAsia="zh-CN"/>
                    </w:rPr>
                  </w:pPr>
                  <w:r>
                    <w:rPr>
                      <w:lang w:eastAsia="zh-CN"/>
                    </w:rPr>
                    <w:t>NOTE 2: The device density is much lower in outdoors as only a subset of assets (e.g., stored indoors) will be in transit, and a much larger area for transit applies.</w:t>
                  </w:r>
                </w:p>
              </w:tc>
            </w:tr>
          </w:tbl>
          <w:p w14:paraId="7E688755" w14:textId="77777777" w:rsidR="00D705E1" w:rsidRPr="00D705E1" w:rsidRDefault="00D705E1" w:rsidP="008A04A6">
            <w:pPr>
              <w:pStyle w:val="ab"/>
              <w:rPr>
                <w:rFonts w:ascii="Times New Roman" w:eastAsiaTheme="minorEastAsia" w:hAnsi="Times New Roman" w:cs="Times New Roman"/>
                <w:lang w:eastAsia="ja-JP"/>
              </w:rPr>
            </w:pPr>
          </w:p>
        </w:tc>
      </w:tr>
    </w:tbl>
    <w:p w14:paraId="629FBB2D" w14:textId="77777777" w:rsidR="00D705E1" w:rsidRDefault="00D705E1" w:rsidP="008A04A6">
      <w:pPr>
        <w:pStyle w:val="ab"/>
        <w:rPr>
          <w:rFonts w:ascii="Times New Roman" w:hAnsi="Times New Roman" w:cs="Times New Roman"/>
          <w:sz w:val="22"/>
          <w:lang w:val="en-GB" w:eastAsia="ja-JP"/>
        </w:rPr>
      </w:pPr>
    </w:p>
    <w:p w14:paraId="63B15CE7" w14:textId="07252DBF" w:rsidR="00F2252E" w:rsidRPr="00F2252E" w:rsidRDefault="00F2252E" w:rsidP="00F2252E">
      <w:pPr>
        <w:pStyle w:val="ab"/>
        <w:rPr>
          <w:rFonts w:ascii="Times New Roman" w:hAnsi="Times New Roman" w:cs="Times New Roman"/>
          <w:sz w:val="22"/>
          <w:lang w:eastAsia="ja-JP"/>
        </w:rPr>
      </w:pPr>
      <w:r w:rsidRPr="00F2252E">
        <w:rPr>
          <w:rFonts w:ascii="Times New Roman" w:hAnsi="Times New Roman" w:cs="Times New Roman"/>
          <w:sz w:val="22"/>
          <w:lang w:eastAsia="ja-JP"/>
        </w:rPr>
        <w:t>Given this context, we can explore the imp</w:t>
      </w:r>
      <w:r w:rsidR="008177A7">
        <w:rPr>
          <w:rFonts w:ascii="Times New Roman" w:hAnsi="Times New Roman" w:cs="Times New Roman"/>
          <w:sz w:val="22"/>
          <w:lang w:eastAsia="ja-JP"/>
        </w:rPr>
        <w:t>act</w:t>
      </w:r>
      <w:r w:rsidRPr="00F2252E">
        <w:rPr>
          <w:rFonts w:ascii="Times New Roman" w:hAnsi="Times New Roman" w:cs="Times New Roman"/>
          <w:sz w:val="22"/>
          <w:lang w:eastAsia="ja-JP"/>
        </w:rPr>
        <w:t xml:space="preserve"> of varying TBS, hypothetically set at 100 or 1000 bits. In addition to TBS, it's crucial to </w:t>
      </w:r>
      <w:r>
        <w:rPr>
          <w:rFonts w:ascii="Times New Roman" w:hAnsi="Times New Roman" w:cs="Times New Roman"/>
          <w:sz w:val="22"/>
          <w:lang w:eastAsia="ja-JP"/>
        </w:rPr>
        <w:t>consider</w:t>
      </w:r>
      <w:r w:rsidRPr="00F2252E">
        <w:rPr>
          <w:rFonts w:ascii="Times New Roman" w:hAnsi="Times New Roman" w:cs="Times New Roman"/>
          <w:sz w:val="22"/>
          <w:lang w:eastAsia="ja-JP"/>
        </w:rPr>
        <w:t xml:space="preserve"> the </w:t>
      </w:r>
      <w:r>
        <w:rPr>
          <w:rFonts w:ascii="Times New Roman" w:hAnsi="Times New Roman" w:cs="Times New Roman"/>
          <w:sz w:val="22"/>
          <w:lang w:eastAsia="ja-JP"/>
        </w:rPr>
        <w:t>CRC</w:t>
      </w:r>
      <w:r w:rsidRPr="00F2252E">
        <w:rPr>
          <w:rFonts w:ascii="Times New Roman" w:hAnsi="Times New Roman" w:cs="Times New Roman"/>
          <w:sz w:val="22"/>
          <w:lang w:eastAsia="ja-JP"/>
        </w:rPr>
        <w:t xml:space="preserve"> overhead, which </w:t>
      </w:r>
      <w:r>
        <w:rPr>
          <w:rFonts w:ascii="Times New Roman" w:hAnsi="Times New Roman" w:cs="Times New Roman"/>
          <w:sz w:val="22"/>
          <w:lang w:eastAsia="ja-JP"/>
        </w:rPr>
        <w:t>can</w:t>
      </w:r>
      <w:r w:rsidRPr="00F2252E">
        <w:rPr>
          <w:rFonts w:ascii="Times New Roman" w:hAnsi="Times New Roman" w:cs="Times New Roman"/>
          <w:sz w:val="22"/>
          <w:lang w:eastAsia="ja-JP"/>
        </w:rPr>
        <w:t xml:space="preserve"> </w:t>
      </w:r>
      <w:r w:rsidR="006258D7">
        <w:rPr>
          <w:rFonts w:ascii="Times New Roman" w:hAnsi="Times New Roman" w:cs="Times New Roman"/>
          <w:sz w:val="22"/>
          <w:lang w:eastAsia="ja-JP"/>
        </w:rPr>
        <w:t xml:space="preserve">be </w:t>
      </w:r>
      <w:r w:rsidRPr="00F2252E">
        <w:rPr>
          <w:rFonts w:ascii="Times New Roman" w:hAnsi="Times New Roman" w:cs="Times New Roman"/>
          <w:sz w:val="22"/>
          <w:lang w:eastAsia="ja-JP"/>
        </w:rPr>
        <w:t>assume</w:t>
      </w:r>
      <w:r w:rsidR="006258D7">
        <w:rPr>
          <w:rFonts w:ascii="Times New Roman" w:hAnsi="Times New Roman" w:cs="Times New Roman"/>
          <w:sz w:val="22"/>
          <w:lang w:eastAsia="ja-JP"/>
        </w:rPr>
        <w:t>d</w:t>
      </w:r>
      <w:r w:rsidRPr="00F2252E">
        <w:rPr>
          <w:rFonts w:ascii="Times New Roman" w:hAnsi="Times New Roman" w:cs="Times New Roman"/>
          <w:sz w:val="22"/>
          <w:lang w:eastAsia="ja-JP"/>
        </w:rPr>
        <w:t xml:space="preserve"> to be 16 bits</w:t>
      </w:r>
      <w:r w:rsidR="008177A7">
        <w:rPr>
          <w:rFonts w:ascii="Times New Roman" w:hAnsi="Times New Roman" w:cs="Times New Roman"/>
          <w:sz w:val="22"/>
          <w:lang w:eastAsia="ja-JP"/>
        </w:rPr>
        <w:t>. Additionally,</w:t>
      </w:r>
      <w:r w:rsidRPr="00F2252E">
        <w:rPr>
          <w:rFonts w:ascii="Times New Roman" w:hAnsi="Times New Roman" w:cs="Times New Roman"/>
          <w:sz w:val="22"/>
          <w:lang w:eastAsia="ja-JP"/>
        </w:rPr>
        <w:t xml:space="preserve"> for ensuring transmission robustness</w:t>
      </w:r>
      <w:r w:rsidR="008177A7">
        <w:rPr>
          <w:rFonts w:ascii="Times New Roman" w:hAnsi="Times New Roman" w:cs="Times New Roman"/>
          <w:sz w:val="22"/>
          <w:lang w:eastAsia="ja-JP"/>
        </w:rPr>
        <w:t xml:space="preserve">, repetition is considered with </w:t>
      </w:r>
      <w:r w:rsidRPr="00F2252E">
        <w:rPr>
          <w:rFonts w:ascii="Times New Roman" w:hAnsi="Times New Roman" w:cs="Times New Roman"/>
          <w:sz w:val="22"/>
          <w:lang w:eastAsia="ja-JP"/>
        </w:rPr>
        <w:t xml:space="preserve">a factor of 2. Utilizing the </w:t>
      </w:r>
      <w:r w:rsidR="00400088" w:rsidRPr="008A04A6">
        <w:rPr>
          <w:rFonts w:ascii="Times New Roman" w:hAnsi="Times New Roman" w:cs="Times New Roman"/>
          <w:sz w:val="22"/>
          <w:lang w:val="en-GB" w:eastAsia="ja-JP"/>
        </w:rPr>
        <w:t xml:space="preserve">typical </w:t>
      </w:r>
      <w:r w:rsidRPr="00F2252E">
        <w:rPr>
          <w:rFonts w:ascii="Times New Roman" w:hAnsi="Times New Roman" w:cs="Times New Roman"/>
          <w:sz w:val="22"/>
          <w:lang w:eastAsia="ja-JP"/>
        </w:rPr>
        <w:t>value of M, we conducted a</w:t>
      </w:r>
      <w:r w:rsidR="00400088">
        <w:rPr>
          <w:rFonts w:ascii="Times New Roman" w:hAnsi="Times New Roman" w:cs="Times New Roman"/>
          <w:sz w:val="22"/>
          <w:lang w:eastAsia="ja-JP"/>
        </w:rPr>
        <w:t>n</w:t>
      </w:r>
      <w:r w:rsidRPr="00F2252E">
        <w:rPr>
          <w:rFonts w:ascii="Times New Roman" w:hAnsi="Times New Roman" w:cs="Times New Roman"/>
          <w:sz w:val="22"/>
          <w:lang w:eastAsia="ja-JP"/>
        </w:rPr>
        <w:t xml:space="preserve"> analysis to calculate the corresponding Transmission Time Intervals (TTIs)</w:t>
      </w:r>
      <w:r w:rsidR="00400088" w:rsidRPr="00400088">
        <w:rPr>
          <w:rFonts w:ascii="Times New Roman" w:hAnsi="Times New Roman" w:cs="Times New Roman"/>
          <w:sz w:val="22"/>
          <w:lang w:eastAsia="ja-JP"/>
        </w:rPr>
        <w:t xml:space="preserve"> </w:t>
      </w:r>
      <w:r w:rsidR="00400088">
        <w:rPr>
          <w:rFonts w:ascii="Times New Roman" w:hAnsi="Times New Roman" w:cs="Times New Roman"/>
          <w:sz w:val="22"/>
          <w:lang w:eastAsia="ja-JP"/>
        </w:rPr>
        <w:t xml:space="preserve">, as shown in </w:t>
      </w:r>
      <w:r w:rsidR="00400088" w:rsidRPr="00F2252E">
        <w:rPr>
          <w:rFonts w:ascii="Times New Roman" w:hAnsi="Times New Roman" w:cs="Times New Roman"/>
          <w:sz w:val="22"/>
          <w:lang w:eastAsia="ja-JP"/>
        </w:rPr>
        <w:t>Table 1 or Table 2</w:t>
      </w:r>
      <w:r w:rsidRPr="00F2252E">
        <w:rPr>
          <w:rFonts w:ascii="Times New Roman" w:hAnsi="Times New Roman" w:cs="Times New Roman"/>
          <w:sz w:val="22"/>
          <w:lang w:eastAsia="ja-JP"/>
        </w:rPr>
        <w:t>. This</w:t>
      </w:r>
      <w:r w:rsidR="00400088">
        <w:rPr>
          <w:rFonts w:ascii="Times New Roman" w:hAnsi="Times New Roman" w:cs="Times New Roman"/>
          <w:sz w:val="22"/>
          <w:lang w:eastAsia="ja-JP"/>
        </w:rPr>
        <w:t xml:space="preserve"> TTI</w:t>
      </w:r>
      <w:r w:rsidRPr="00F2252E">
        <w:rPr>
          <w:rFonts w:ascii="Times New Roman" w:hAnsi="Times New Roman" w:cs="Times New Roman"/>
          <w:sz w:val="22"/>
          <w:lang w:eastAsia="ja-JP"/>
        </w:rPr>
        <w:t xml:space="preserve"> </w:t>
      </w:r>
      <w:r w:rsidR="00400088">
        <w:rPr>
          <w:rFonts w:ascii="Times New Roman" w:hAnsi="Times New Roman" w:cs="Times New Roman"/>
          <w:sz w:val="22"/>
          <w:lang w:eastAsia="ja-JP"/>
        </w:rPr>
        <w:t xml:space="preserve">value </w:t>
      </w:r>
      <w:r w:rsidRPr="00F2252E">
        <w:rPr>
          <w:rFonts w:ascii="Times New Roman" w:hAnsi="Times New Roman" w:cs="Times New Roman"/>
          <w:sz w:val="22"/>
          <w:lang w:eastAsia="ja-JP"/>
        </w:rPr>
        <w:t xml:space="preserve">allows us to understand how different TBS values, along with CRC and repetition, impact the overall transmission </w:t>
      </w:r>
      <w:r w:rsidR="00400088">
        <w:rPr>
          <w:rFonts w:ascii="Times New Roman" w:hAnsi="Times New Roman" w:cs="Times New Roman"/>
          <w:sz w:val="22"/>
          <w:lang w:eastAsia="ja-JP"/>
        </w:rPr>
        <w:t>time</w:t>
      </w:r>
      <w:r w:rsidRPr="00F2252E">
        <w:rPr>
          <w:rFonts w:ascii="Times New Roman" w:hAnsi="Times New Roman" w:cs="Times New Roman"/>
          <w:sz w:val="22"/>
          <w:lang w:eastAsia="ja-JP"/>
        </w:rPr>
        <w:t>.</w:t>
      </w:r>
    </w:p>
    <w:p w14:paraId="5098CA57" w14:textId="77777777" w:rsidR="008A04A6" w:rsidRPr="00262EF2" w:rsidRDefault="008A04A6" w:rsidP="008A04A6">
      <w:pPr>
        <w:jc w:val="center"/>
        <w:rPr>
          <w:rFonts w:ascii="Times" w:eastAsia="等线" w:hAnsi="Times"/>
          <w:b/>
          <w:bCs/>
          <w:szCs w:val="20"/>
          <w:lang w:val="en-GB"/>
        </w:rPr>
      </w:pPr>
      <w:r w:rsidRPr="00AE2790">
        <w:rPr>
          <w:rFonts w:ascii="Times" w:eastAsia="等线" w:hAnsi="Times"/>
          <w:b/>
          <w:bCs/>
          <w:szCs w:val="20"/>
          <w:lang w:val="en-GB"/>
        </w:rPr>
        <w:t>Table 1</w:t>
      </w:r>
      <w:r>
        <w:rPr>
          <w:rFonts w:ascii="Times" w:eastAsia="等线" w:hAnsi="Times"/>
          <w:b/>
          <w:bCs/>
          <w:szCs w:val="20"/>
          <w:lang w:val="en-GB"/>
        </w:rPr>
        <w:t xml:space="preserve">  TBS=100, CRC=16</w:t>
      </w:r>
      <w:r w:rsidRPr="00452E27">
        <w:rPr>
          <w:rFonts w:ascii="Times" w:eastAsia="等线" w:hAnsi="Times"/>
          <w:b/>
          <w:bCs/>
          <w:szCs w:val="20"/>
          <w:lang w:val="en-GB"/>
        </w:rPr>
        <w:t>, Repetition=2;</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551"/>
        <w:gridCol w:w="2835"/>
        <w:gridCol w:w="2551"/>
      </w:tblGrid>
      <w:tr w:rsidR="00400088" w:rsidRPr="00D705E1" w14:paraId="502DEFF5" w14:textId="77777777" w:rsidTr="00F33611">
        <w:trPr>
          <w:trHeight w:val="340"/>
        </w:trPr>
        <w:tc>
          <w:tcPr>
            <w:tcW w:w="1701" w:type="dxa"/>
            <w:shd w:val="clear" w:color="auto" w:fill="auto"/>
            <w:vAlign w:val="center"/>
          </w:tcPr>
          <w:p w14:paraId="1097575B" w14:textId="77777777" w:rsidR="008A04A6" w:rsidRPr="00D705E1" w:rsidRDefault="008A04A6" w:rsidP="00400088">
            <w:pPr>
              <w:spacing w:after="0" w:line="240" w:lineRule="auto"/>
              <w:jc w:val="center"/>
              <w:rPr>
                <w:rFonts w:ascii="Times New Roman" w:hAnsi="Times New Roman" w:cs="Times New Roman"/>
                <w:b/>
                <w:bCs/>
                <w:i/>
                <w:iCs/>
                <w:sz w:val="21"/>
                <w:szCs w:val="21"/>
              </w:rPr>
            </w:pPr>
            <w:r w:rsidRPr="00D705E1">
              <w:rPr>
                <w:rFonts w:ascii="Times New Roman" w:hAnsi="Times New Roman" w:cs="Times New Roman"/>
                <w:b/>
                <w:bCs/>
                <w:i/>
                <w:iCs/>
                <w:sz w:val="21"/>
                <w:szCs w:val="21"/>
              </w:rPr>
              <w:t>M</w:t>
            </w:r>
          </w:p>
        </w:tc>
        <w:tc>
          <w:tcPr>
            <w:tcW w:w="2551" w:type="dxa"/>
            <w:vAlign w:val="center"/>
          </w:tcPr>
          <w:p w14:paraId="18FEF92E" w14:textId="77777777" w:rsidR="008A04A6" w:rsidRPr="00D705E1" w:rsidRDefault="008A04A6" w:rsidP="00400088">
            <w:pPr>
              <w:spacing w:after="0" w:line="240" w:lineRule="auto"/>
              <w:jc w:val="center"/>
              <w:rPr>
                <w:rFonts w:ascii="Times New Roman" w:hAnsi="Times New Roman" w:cs="Times New Roman"/>
                <w:b/>
                <w:bCs/>
                <w:i/>
                <w:iCs/>
                <w:sz w:val="21"/>
                <w:szCs w:val="21"/>
              </w:rPr>
            </w:pPr>
            <w:r w:rsidRPr="00D705E1">
              <w:rPr>
                <w:rFonts w:ascii="Times New Roman" w:hAnsi="Times New Roman" w:cs="Times New Roman"/>
                <w:b/>
                <w:bCs/>
                <w:i/>
                <w:iCs/>
                <w:sz w:val="21"/>
                <w:szCs w:val="21"/>
              </w:rPr>
              <w:t>kilochips/s</w:t>
            </w:r>
          </w:p>
        </w:tc>
        <w:tc>
          <w:tcPr>
            <w:tcW w:w="2835" w:type="dxa"/>
            <w:vAlign w:val="center"/>
          </w:tcPr>
          <w:p w14:paraId="08AA1941" w14:textId="77777777" w:rsidR="008A04A6" w:rsidRPr="00D705E1" w:rsidRDefault="008A04A6" w:rsidP="00400088">
            <w:pPr>
              <w:spacing w:after="0" w:line="240" w:lineRule="auto"/>
              <w:jc w:val="center"/>
              <w:rPr>
                <w:rFonts w:ascii="Times New Roman" w:hAnsi="Times New Roman" w:cs="Times New Roman"/>
                <w:b/>
                <w:bCs/>
                <w:i/>
                <w:iCs/>
                <w:sz w:val="21"/>
                <w:szCs w:val="21"/>
              </w:rPr>
            </w:pPr>
            <w:r w:rsidRPr="00D705E1">
              <w:rPr>
                <w:rFonts w:ascii="Times New Roman" w:hAnsi="Times New Roman" w:cs="Times New Roman"/>
                <w:b/>
                <w:bCs/>
                <w:i/>
                <w:sz w:val="21"/>
                <w:szCs w:val="21"/>
              </w:rPr>
              <w:t>kbps Manchester encoded</w:t>
            </w:r>
          </w:p>
        </w:tc>
        <w:tc>
          <w:tcPr>
            <w:tcW w:w="2551" w:type="dxa"/>
            <w:shd w:val="clear" w:color="auto" w:fill="auto"/>
            <w:vAlign w:val="center"/>
          </w:tcPr>
          <w:p w14:paraId="0097874B" w14:textId="77777777" w:rsidR="008A04A6" w:rsidRPr="00D705E1" w:rsidRDefault="008A04A6" w:rsidP="00400088">
            <w:pPr>
              <w:spacing w:after="0" w:line="240" w:lineRule="auto"/>
              <w:jc w:val="center"/>
              <w:rPr>
                <w:rFonts w:ascii="Times New Roman" w:hAnsi="Times New Roman" w:cs="Times New Roman"/>
                <w:b/>
                <w:bCs/>
                <w:i/>
                <w:iCs/>
                <w:sz w:val="21"/>
                <w:szCs w:val="21"/>
              </w:rPr>
            </w:pPr>
            <w:r w:rsidRPr="00D705E1">
              <w:rPr>
                <w:rFonts w:ascii="Times New Roman" w:hAnsi="Times New Roman" w:cs="Times New Roman"/>
                <w:b/>
                <w:bCs/>
                <w:i/>
                <w:iCs/>
                <w:sz w:val="21"/>
                <w:szCs w:val="21"/>
              </w:rPr>
              <w:t>TTI(ms)</w:t>
            </w:r>
          </w:p>
        </w:tc>
      </w:tr>
      <w:tr w:rsidR="00F33611" w:rsidRPr="00D705E1" w14:paraId="7F6CC20F" w14:textId="77777777" w:rsidTr="00F33611">
        <w:trPr>
          <w:trHeight w:val="340"/>
        </w:trPr>
        <w:tc>
          <w:tcPr>
            <w:tcW w:w="1701" w:type="dxa"/>
            <w:shd w:val="clear" w:color="auto" w:fill="auto"/>
            <w:vAlign w:val="center"/>
          </w:tcPr>
          <w:p w14:paraId="0D5B6E30" w14:textId="77777777" w:rsidR="008A04A6" w:rsidRPr="00D705E1" w:rsidRDefault="008A04A6" w:rsidP="00400088">
            <w:pPr>
              <w:spacing w:after="0" w:line="240" w:lineRule="auto"/>
              <w:jc w:val="center"/>
              <w:rPr>
                <w:rFonts w:ascii="Times New Roman" w:hAnsi="Times New Roman" w:cs="Times New Roman"/>
                <w:bCs/>
                <w:iCs/>
                <w:sz w:val="21"/>
                <w:szCs w:val="21"/>
              </w:rPr>
            </w:pPr>
            <w:r w:rsidRPr="00D705E1">
              <w:rPr>
                <w:rFonts w:ascii="Times New Roman" w:hAnsi="Times New Roman" w:cs="Times New Roman"/>
                <w:bCs/>
                <w:iCs/>
                <w:sz w:val="21"/>
                <w:szCs w:val="21"/>
              </w:rPr>
              <w:t>1</w:t>
            </w:r>
          </w:p>
        </w:tc>
        <w:tc>
          <w:tcPr>
            <w:tcW w:w="2551" w:type="dxa"/>
            <w:vAlign w:val="center"/>
          </w:tcPr>
          <w:p w14:paraId="079EE0C3" w14:textId="77777777" w:rsidR="008A04A6" w:rsidRPr="00D705E1" w:rsidRDefault="008A04A6" w:rsidP="00400088">
            <w:pPr>
              <w:spacing w:after="0" w:line="240" w:lineRule="auto"/>
              <w:jc w:val="center"/>
              <w:rPr>
                <w:rFonts w:ascii="Times New Roman" w:hAnsi="Times New Roman" w:cs="Times New Roman"/>
                <w:bCs/>
                <w:sz w:val="21"/>
                <w:szCs w:val="21"/>
              </w:rPr>
            </w:pPr>
            <w:r w:rsidRPr="00D705E1">
              <w:rPr>
                <w:rFonts w:ascii="Times New Roman" w:hAnsi="Times New Roman" w:cs="Times New Roman"/>
                <w:bCs/>
                <w:sz w:val="21"/>
                <w:szCs w:val="21"/>
              </w:rPr>
              <w:t>14</w:t>
            </w:r>
          </w:p>
        </w:tc>
        <w:tc>
          <w:tcPr>
            <w:tcW w:w="2835" w:type="dxa"/>
            <w:vAlign w:val="center"/>
          </w:tcPr>
          <w:p w14:paraId="75214A97" w14:textId="77777777" w:rsidR="008A04A6" w:rsidRPr="00D705E1" w:rsidRDefault="008A04A6" w:rsidP="00400088">
            <w:pPr>
              <w:spacing w:after="0" w:line="240" w:lineRule="auto"/>
              <w:jc w:val="center"/>
              <w:rPr>
                <w:rFonts w:ascii="Times New Roman" w:eastAsiaTheme="minorEastAsia" w:hAnsi="Times New Roman" w:cs="Times New Roman"/>
                <w:bCs/>
                <w:sz w:val="21"/>
                <w:szCs w:val="21"/>
              </w:rPr>
            </w:pPr>
            <w:r w:rsidRPr="00D705E1">
              <w:rPr>
                <w:rFonts w:ascii="Times New Roman" w:eastAsiaTheme="minorEastAsia" w:hAnsi="Times New Roman" w:cs="Times New Roman"/>
                <w:bCs/>
                <w:sz w:val="21"/>
                <w:szCs w:val="21"/>
              </w:rPr>
              <w:t>7</w:t>
            </w:r>
          </w:p>
        </w:tc>
        <w:tc>
          <w:tcPr>
            <w:tcW w:w="2551" w:type="dxa"/>
            <w:shd w:val="clear" w:color="auto" w:fill="auto"/>
            <w:vAlign w:val="center"/>
          </w:tcPr>
          <w:p w14:paraId="19377413" w14:textId="77777777" w:rsidR="008A04A6" w:rsidRPr="00D705E1" w:rsidRDefault="008A04A6" w:rsidP="00400088">
            <w:pPr>
              <w:spacing w:after="0" w:line="240" w:lineRule="auto"/>
              <w:jc w:val="center"/>
              <w:rPr>
                <w:rFonts w:ascii="Times New Roman" w:eastAsiaTheme="minorEastAsia" w:hAnsi="Times New Roman" w:cs="Times New Roman"/>
                <w:bCs/>
                <w:sz w:val="21"/>
                <w:szCs w:val="21"/>
              </w:rPr>
            </w:pPr>
            <w:r w:rsidRPr="00D705E1">
              <w:rPr>
                <w:rFonts w:ascii="Times New Roman" w:eastAsiaTheme="minorEastAsia" w:hAnsi="Times New Roman" w:cs="Times New Roman"/>
                <w:bCs/>
                <w:sz w:val="21"/>
                <w:szCs w:val="21"/>
              </w:rPr>
              <w:t>33.1428</w:t>
            </w:r>
          </w:p>
        </w:tc>
      </w:tr>
      <w:tr w:rsidR="00F33611" w:rsidRPr="00D705E1" w14:paraId="6E4EC921" w14:textId="77777777" w:rsidTr="00F33611">
        <w:trPr>
          <w:trHeight w:val="340"/>
        </w:trPr>
        <w:tc>
          <w:tcPr>
            <w:tcW w:w="1701" w:type="dxa"/>
            <w:shd w:val="clear" w:color="auto" w:fill="auto"/>
            <w:vAlign w:val="center"/>
          </w:tcPr>
          <w:p w14:paraId="0A5DAC65" w14:textId="77777777" w:rsidR="008A04A6" w:rsidRPr="00D705E1" w:rsidRDefault="008A04A6" w:rsidP="00400088">
            <w:pPr>
              <w:spacing w:after="0" w:line="240" w:lineRule="auto"/>
              <w:jc w:val="center"/>
              <w:rPr>
                <w:rFonts w:ascii="Times New Roman" w:hAnsi="Times New Roman" w:cs="Times New Roman"/>
                <w:bCs/>
                <w:sz w:val="21"/>
                <w:szCs w:val="21"/>
              </w:rPr>
            </w:pPr>
            <w:r w:rsidRPr="00D705E1">
              <w:rPr>
                <w:rFonts w:ascii="Times New Roman" w:hAnsi="Times New Roman" w:cs="Times New Roman"/>
                <w:bCs/>
                <w:sz w:val="21"/>
                <w:szCs w:val="21"/>
              </w:rPr>
              <w:t>4</w:t>
            </w:r>
          </w:p>
        </w:tc>
        <w:tc>
          <w:tcPr>
            <w:tcW w:w="2551" w:type="dxa"/>
            <w:vAlign w:val="center"/>
          </w:tcPr>
          <w:p w14:paraId="46AB4461" w14:textId="77777777" w:rsidR="008A04A6" w:rsidRPr="00D705E1" w:rsidRDefault="008A04A6" w:rsidP="00400088">
            <w:pPr>
              <w:spacing w:after="0" w:line="240" w:lineRule="auto"/>
              <w:jc w:val="center"/>
              <w:rPr>
                <w:rFonts w:ascii="Times New Roman" w:hAnsi="Times New Roman" w:cs="Times New Roman"/>
                <w:sz w:val="21"/>
                <w:szCs w:val="21"/>
              </w:rPr>
            </w:pPr>
            <w:r w:rsidRPr="00D705E1">
              <w:rPr>
                <w:rFonts w:ascii="Times New Roman" w:hAnsi="Times New Roman" w:cs="Times New Roman"/>
                <w:sz w:val="21"/>
                <w:szCs w:val="21"/>
              </w:rPr>
              <w:t>56</w:t>
            </w:r>
          </w:p>
        </w:tc>
        <w:tc>
          <w:tcPr>
            <w:tcW w:w="2835" w:type="dxa"/>
            <w:vAlign w:val="center"/>
          </w:tcPr>
          <w:p w14:paraId="336B2517" w14:textId="77777777" w:rsidR="008A04A6" w:rsidRPr="00D705E1" w:rsidRDefault="008A04A6" w:rsidP="00400088">
            <w:pPr>
              <w:spacing w:after="0" w:line="240" w:lineRule="auto"/>
              <w:jc w:val="center"/>
              <w:rPr>
                <w:rFonts w:ascii="Times New Roman" w:eastAsiaTheme="minorEastAsia" w:hAnsi="Times New Roman" w:cs="Times New Roman"/>
                <w:sz w:val="21"/>
                <w:szCs w:val="21"/>
              </w:rPr>
            </w:pPr>
            <w:r w:rsidRPr="00D705E1">
              <w:rPr>
                <w:rFonts w:ascii="Times New Roman" w:hAnsi="Times New Roman" w:cs="Times New Roman"/>
                <w:sz w:val="21"/>
                <w:szCs w:val="21"/>
              </w:rPr>
              <w:t>28</w:t>
            </w:r>
          </w:p>
        </w:tc>
        <w:tc>
          <w:tcPr>
            <w:tcW w:w="2551" w:type="dxa"/>
            <w:shd w:val="clear" w:color="auto" w:fill="auto"/>
            <w:vAlign w:val="center"/>
          </w:tcPr>
          <w:p w14:paraId="307AB3C1" w14:textId="77777777" w:rsidR="008A04A6" w:rsidRPr="00D705E1" w:rsidRDefault="008A04A6" w:rsidP="00400088">
            <w:pPr>
              <w:spacing w:after="0" w:line="240" w:lineRule="auto"/>
              <w:jc w:val="center"/>
              <w:rPr>
                <w:rFonts w:ascii="Times New Roman" w:eastAsiaTheme="minorEastAsia" w:hAnsi="Times New Roman" w:cs="Times New Roman"/>
                <w:sz w:val="21"/>
                <w:szCs w:val="21"/>
              </w:rPr>
            </w:pPr>
            <w:r w:rsidRPr="00D705E1">
              <w:rPr>
                <w:rFonts w:ascii="Times New Roman" w:eastAsiaTheme="minorEastAsia" w:hAnsi="Times New Roman" w:cs="Times New Roman"/>
                <w:sz w:val="21"/>
                <w:szCs w:val="21"/>
              </w:rPr>
              <w:t>8.2857</w:t>
            </w:r>
          </w:p>
        </w:tc>
      </w:tr>
      <w:tr w:rsidR="00F33611" w:rsidRPr="00D705E1" w14:paraId="3397DEDF" w14:textId="77777777" w:rsidTr="00F33611">
        <w:trPr>
          <w:trHeight w:val="340"/>
        </w:trPr>
        <w:tc>
          <w:tcPr>
            <w:tcW w:w="1701" w:type="dxa"/>
            <w:shd w:val="clear" w:color="auto" w:fill="auto"/>
            <w:vAlign w:val="center"/>
          </w:tcPr>
          <w:p w14:paraId="5F86E4E8" w14:textId="77777777" w:rsidR="008A04A6" w:rsidRPr="00D705E1" w:rsidRDefault="008A04A6" w:rsidP="00400088">
            <w:pPr>
              <w:spacing w:after="0" w:line="240" w:lineRule="auto"/>
              <w:jc w:val="center"/>
              <w:rPr>
                <w:rFonts w:ascii="Times New Roman" w:hAnsi="Times New Roman" w:cs="Times New Roman"/>
                <w:bCs/>
                <w:sz w:val="21"/>
                <w:szCs w:val="21"/>
              </w:rPr>
            </w:pPr>
            <w:r w:rsidRPr="00D705E1">
              <w:rPr>
                <w:rFonts w:ascii="Times New Roman" w:hAnsi="Times New Roman" w:cs="Times New Roman"/>
                <w:bCs/>
                <w:sz w:val="21"/>
                <w:szCs w:val="21"/>
              </w:rPr>
              <w:t>6</w:t>
            </w:r>
          </w:p>
        </w:tc>
        <w:tc>
          <w:tcPr>
            <w:tcW w:w="2551" w:type="dxa"/>
            <w:vAlign w:val="center"/>
          </w:tcPr>
          <w:p w14:paraId="5508841A" w14:textId="77777777" w:rsidR="008A04A6" w:rsidRPr="00D705E1" w:rsidRDefault="008A04A6" w:rsidP="00400088">
            <w:pPr>
              <w:spacing w:after="0" w:line="240" w:lineRule="auto"/>
              <w:jc w:val="center"/>
              <w:rPr>
                <w:rFonts w:ascii="Times New Roman" w:hAnsi="Times New Roman" w:cs="Times New Roman"/>
                <w:sz w:val="21"/>
                <w:szCs w:val="21"/>
              </w:rPr>
            </w:pPr>
            <w:r w:rsidRPr="00D705E1">
              <w:rPr>
                <w:rFonts w:ascii="Times New Roman" w:hAnsi="Times New Roman" w:cs="Times New Roman"/>
                <w:sz w:val="21"/>
                <w:szCs w:val="21"/>
              </w:rPr>
              <w:t>84</w:t>
            </w:r>
          </w:p>
        </w:tc>
        <w:tc>
          <w:tcPr>
            <w:tcW w:w="2835" w:type="dxa"/>
            <w:vAlign w:val="center"/>
          </w:tcPr>
          <w:p w14:paraId="42C0C1E5" w14:textId="77777777" w:rsidR="008A04A6" w:rsidRPr="00D705E1" w:rsidRDefault="008A04A6" w:rsidP="00400088">
            <w:pPr>
              <w:spacing w:after="0" w:line="240" w:lineRule="auto"/>
              <w:jc w:val="center"/>
              <w:rPr>
                <w:rFonts w:ascii="Times New Roman" w:eastAsiaTheme="minorEastAsia" w:hAnsi="Times New Roman" w:cs="Times New Roman"/>
                <w:sz w:val="21"/>
                <w:szCs w:val="21"/>
                <w:highlight w:val="green"/>
              </w:rPr>
            </w:pPr>
            <w:r w:rsidRPr="00D705E1">
              <w:rPr>
                <w:rFonts w:ascii="Times New Roman" w:hAnsi="Times New Roman" w:cs="Times New Roman"/>
                <w:sz w:val="21"/>
                <w:szCs w:val="21"/>
              </w:rPr>
              <w:t>42</w:t>
            </w:r>
          </w:p>
        </w:tc>
        <w:tc>
          <w:tcPr>
            <w:tcW w:w="2551" w:type="dxa"/>
            <w:shd w:val="clear" w:color="auto" w:fill="auto"/>
            <w:vAlign w:val="center"/>
          </w:tcPr>
          <w:p w14:paraId="77DB4FF8" w14:textId="77777777" w:rsidR="008A04A6" w:rsidRPr="00D705E1" w:rsidRDefault="008A04A6" w:rsidP="00400088">
            <w:pPr>
              <w:spacing w:after="0" w:line="240" w:lineRule="auto"/>
              <w:jc w:val="center"/>
              <w:rPr>
                <w:rFonts w:ascii="Times New Roman" w:eastAsiaTheme="minorEastAsia" w:hAnsi="Times New Roman" w:cs="Times New Roman"/>
                <w:sz w:val="21"/>
                <w:szCs w:val="21"/>
              </w:rPr>
            </w:pPr>
            <w:r w:rsidRPr="00D705E1">
              <w:rPr>
                <w:rFonts w:ascii="Times New Roman" w:eastAsiaTheme="minorEastAsia" w:hAnsi="Times New Roman" w:cs="Times New Roman"/>
                <w:sz w:val="21"/>
                <w:szCs w:val="21"/>
                <w:highlight w:val="green"/>
              </w:rPr>
              <w:t>5.5238</w:t>
            </w:r>
          </w:p>
        </w:tc>
      </w:tr>
      <w:tr w:rsidR="00F33611" w:rsidRPr="00D705E1" w14:paraId="4D832166" w14:textId="77777777" w:rsidTr="00F33611">
        <w:trPr>
          <w:trHeight w:val="340"/>
        </w:trPr>
        <w:tc>
          <w:tcPr>
            <w:tcW w:w="1701" w:type="dxa"/>
            <w:shd w:val="clear" w:color="auto" w:fill="auto"/>
            <w:vAlign w:val="center"/>
          </w:tcPr>
          <w:p w14:paraId="644DDB90" w14:textId="77777777" w:rsidR="008A04A6" w:rsidRPr="00D705E1" w:rsidRDefault="008A04A6" w:rsidP="00400088">
            <w:pPr>
              <w:spacing w:after="0" w:line="240" w:lineRule="auto"/>
              <w:jc w:val="center"/>
              <w:rPr>
                <w:rFonts w:ascii="Times New Roman" w:hAnsi="Times New Roman" w:cs="Times New Roman"/>
                <w:bCs/>
                <w:sz w:val="21"/>
                <w:szCs w:val="21"/>
              </w:rPr>
            </w:pPr>
            <w:r w:rsidRPr="00D705E1">
              <w:rPr>
                <w:rFonts w:ascii="Times New Roman" w:hAnsi="Times New Roman" w:cs="Times New Roman"/>
                <w:bCs/>
                <w:sz w:val="21"/>
                <w:szCs w:val="21"/>
              </w:rPr>
              <w:t>24</w:t>
            </w:r>
          </w:p>
        </w:tc>
        <w:tc>
          <w:tcPr>
            <w:tcW w:w="2551" w:type="dxa"/>
            <w:vAlign w:val="center"/>
          </w:tcPr>
          <w:p w14:paraId="19ED1941" w14:textId="77777777" w:rsidR="008A04A6" w:rsidRPr="00D705E1" w:rsidRDefault="008A04A6" w:rsidP="00400088">
            <w:pPr>
              <w:spacing w:after="0" w:line="240" w:lineRule="auto"/>
              <w:jc w:val="center"/>
              <w:rPr>
                <w:rFonts w:ascii="Times New Roman" w:hAnsi="Times New Roman" w:cs="Times New Roman"/>
                <w:sz w:val="21"/>
                <w:szCs w:val="21"/>
              </w:rPr>
            </w:pPr>
            <w:r w:rsidRPr="00D705E1">
              <w:rPr>
                <w:rFonts w:ascii="Times New Roman" w:hAnsi="Times New Roman" w:cs="Times New Roman"/>
                <w:sz w:val="21"/>
                <w:szCs w:val="21"/>
              </w:rPr>
              <w:t>336</w:t>
            </w:r>
          </w:p>
        </w:tc>
        <w:tc>
          <w:tcPr>
            <w:tcW w:w="2835" w:type="dxa"/>
            <w:vAlign w:val="center"/>
          </w:tcPr>
          <w:p w14:paraId="37EE8258" w14:textId="77777777" w:rsidR="008A04A6" w:rsidRPr="00D705E1" w:rsidRDefault="008A04A6" w:rsidP="00400088">
            <w:pPr>
              <w:spacing w:after="0" w:line="240" w:lineRule="auto"/>
              <w:jc w:val="center"/>
              <w:rPr>
                <w:rFonts w:ascii="Times New Roman" w:eastAsiaTheme="minorEastAsia" w:hAnsi="Times New Roman" w:cs="Times New Roman"/>
                <w:sz w:val="21"/>
                <w:szCs w:val="21"/>
              </w:rPr>
            </w:pPr>
            <w:r w:rsidRPr="00D705E1">
              <w:rPr>
                <w:rFonts w:ascii="Times New Roman" w:hAnsi="Times New Roman" w:cs="Times New Roman"/>
                <w:sz w:val="21"/>
                <w:szCs w:val="21"/>
              </w:rPr>
              <w:t>168</w:t>
            </w:r>
          </w:p>
        </w:tc>
        <w:tc>
          <w:tcPr>
            <w:tcW w:w="2551" w:type="dxa"/>
            <w:shd w:val="clear" w:color="auto" w:fill="auto"/>
            <w:vAlign w:val="center"/>
          </w:tcPr>
          <w:p w14:paraId="540B387E" w14:textId="77777777" w:rsidR="008A04A6" w:rsidRPr="00D705E1" w:rsidRDefault="008A04A6" w:rsidP="00400088">
            <w:pPr>
              <w:spacing w:after="0" w:line="240" w:lineRule="auto"/>
              <w:jc w:val="center"/>
              <w:rPr>
                <w:rFonts w:ascii="Times New Roman" w:eastAsiaTheme="minorEastAsia" w:hAnsi="Times New Roman" w:cs="Times New Roman"/>
                <w:sz w:val="21"/>
                <w:szCs w:val="21"/>
              </w:rPr>
            </w:pPr>
            <w:r w:rsidRPr="00D705E1">
              <w:rPr>
                <w:rFonts w:ascii="Times New Roman" w:eastAsiaTheme="minorEastAsia" w:hAnsi="Times New Roman" w:cs="Times New Roman"/>
                <w:sz w:val="21"/>
                <w:szCs w:val="21"/>
              </w:rPr>
              <w:t>1.381</w:t>
            </w:r>
          </w:p>
        </w:tc>
      </w:tr>
      <w:tr w:rsidR="00F33611" w:rsidRPr="00D705E1" w14:paraId="1D528024" w14:textId="77777777" w:rsidTr="00F33611">
        <w:trPr>
          <w:trHeight w:val="340"/>
        </w:trPr>
        <w:tc>
          <w:tcPr>
            <w:tcW w:w="1701" w:type="dxa"/>
            <w:shd w:val="clear" w:color="auto" w:fill="auto"/>
            <w:vAlign w:val="center"/>
          </w:tcPr>
          <w:p w14:paraId="3AA527E9" w14:textId="77777777" w:rsidR="008A04A6" w:rsidRPr="00D705E1" w:rsidRDefault="008A04A6" w:rsidP="00400088">
            <w:pPr>
              <w:spacing w:after="0" w:line="240" w:lineRule="auto"/>
              <w:jc w:val="center"/>
              <w:rPr>
                <w:rFonts w:ascii="Times New Roman" w:hAnsi="Times New Roman" w:cs="Times New Roman"/>
                <w:bCs/>
                <w:sz w:val="21"/>
                <w:szCs w:val="21"/>
              </w:rPr>
            </w:pPr>
            <w:r w:rsidRPr="00D705E1">
              <w:rPr>
                <w:rFonts w:ascii="Times New Roman" w:hAnsi="Times New Roman" w:cs="Times New Roman"/>
                <w:bCs/>
                <w:sz w:val="21"/>
                <w:szCs w:val="21"/>
              </w:rPr>
              <w:t>32</w:t>
            </w:r>
          </w:p>
        </w:tc>
        <w:tc>
          <w:tcPr>
            <w:tcW w:w="2551" w:type="dxa"/>
            <w:vAlign w:val="center"/>
          </w:tcPr>
          <w:p w14:paraId="6CF8F806" w14:textId="77777777" w:rsidR="008A04A6" w:rsidRPr="00D705E1" w:rsidRDefault="008A04A6" w:rsidP="00400088">
            <w:pPr>
              <w:spacing w:after="0" w:line="240" w:lineRule="auto"/>
              <w:jc w:val="center"/>
              <w:rPr>
                <w:rFonts w:ascii="Times New Roman" w:hAnsi="Times New Roman" w:cs="Times New Roman"/>
                <w:sz w:val="21"/>
                <w:szCs w:val="21"/>
              </w:rPr>
            </w:pPr>
            <w:r w:rsidRPr="00D705E1">
              <w:rPr>
                <w:rFonts w:ascii="Times New Roman" w:hAnsi="Times New Roman" w:cs="Times New Roman"/>
                <w:sz w:val="21"/>
                <w:szCs w:val="21"/>
              </w:rPr>
              <w:t>448</w:t>
            </w:r>
          </w:p>
        </w:tc>
        <w:tc>
          <w:tcPr>
            <w:tcW w:w="2835" w:type="dxa"/>
            <w:vAlign w:val="center"/>
          </w:tcPr>
          <w:p w14:paraId="264FEAFA" w14:textId="77777777" w:rsidR="008A04A6" w:rsidRPr="00D705E1" w:rsidRDefault="008A04A6" w:rsidP="00400088">
            <w:pPr>
              <w:spacing w:after="0" w:line="240" w:lineRule="auto"/>
              <w:jc w:val="center"/>
              <w:rPr>
                <w:rFonts w:ascii="Times New Roman" w:eastAsiaTheme="minorEastAsia" w:hAnsi="Times New Roman" w:cs="Times New Roman"/>
                <w:sz w:val="21"/>
                <w:szCs w:val="21"/>
                <w:highlight w:val="green"/>
              </w:rPr>
            </w:pPr>
            <w:r w:rsidRPr="00D705E1">
              <w:rPr>
                <w:rFonts w:ascii="Times New Roman" w:hAnsi="Times New Roman" w:cs="Times New Roman"/>
                <w:sz w:val="21"/>
                <w:szCs w:val="21"/>
              </w:rPr>
              <w:t>224</w:t>
            </w:r>
          </w:p>
        </w:tc>
        <w:tc>
          <w:tcPr>
            <w:tcW w:w="2551" w:type="dxa"/>
            <w:shd w:val="clear" w:color="auto" w:fill="auto"/>
            <w:vAlign w:val="center"/>
          </w:tcPr>
          <w:p w14:paraId="62F648C4" w14:textId="77777777" w:rsidR="008A04A6" w:rsidRPr="00D705E1" w:rsidRDefault="008A04A6" w:rsidP="00400088">
            <w:pPr>
              <w:spacing w:after="0" w:line="240" w:lineRule="auto"/>
              <w:jc w:val="center"/>
              <w:rPr>
                <w:rFonts w:ascii="Times New Roman" w:eastAsiaTheme="minorEastAsia" w:hAnsi="Times New Roman" w:cs="Times New Roman"/>
                <w:sz w:val="21"/>
                <w:szCs w:val="21"/>
                <w:highlight w:val="yellow"/>
              </w:rPr>
            </w:pPr>
            <w:r w:rsidRPr="00D705E1">
              <w:rPr>
                <w:rFonts w:ascii="Times New Roman" w:eastAsiaTheme="minorEastAsia" w:hAnsi="Times New Roman" w:cs="Times New Roman"/>
                <w:sz w:val="21"/>
                <w:szCs w:val="21"/>
                <w:highlight w:val="green"/>
              </w:rPr>
              <w:t>1.0357</w:t>
            </w:r>
          </w:p>
        </w:tc>
      </w:tr>
      <w:tr w:rsidR="008A04A6" w:rsidRPr="00D705E1" w14:paraId="1D60BCF7" w14:textId="77777777" w:rsidTr="00F33611">
        <w:trPr>
          <w:trHeight w:val="454"/>
        </w:trPr>
        <w:tc>
          <w:tcPr>
            <w:tcW w:w="9638" w:type="dxa"/>
            <w:gridSpan w:val="4"/>
            <w:vAlign w:val="center"/>
          </w:tcPr>
          <w:p w14:paraId="0F828624" w14:textId="051086FA" w:rsidR="008A04A6" w:rsidRPr="00D705E1" w:rsidRDefault="008A04A6" w:rsidP="00400088">
            <w:pPr>
              <w:spacing w:after="0" w:line="240" w:lineRule="auto"/>
              <w:jc w:val="both"/>
              <w:rPr>
                <w:rFonts w:ascii="Times New Roman" w:hAnsi="Times New Roman" w:cs="Times New Roman"/>
                <w:bCs/>
                <w:sz w:val="21"/>
                <w:szCs w:val="21"/>
              </w:rPr>
            </w:pPr>
            <w:r w:rsidRPr="00D705E1">
              <w:rPr>
                <w:rFonts w:ascii="Times New Roman" w:hAnsi="Times New Roman" w:cs="Times New Roman"/>
                <w:bCs/>
                <w:sz w:val="21"/>
                <w:szCs w:val="21"/>
              </w:rPr>
              <w:t>Note: TTI</w:t>
            </w:r>
            <w:r w:rsidR="00EA45F6">
              <w:rPr>
                <w:rFonts w:ascii="Times New Roman" w:hAnsi="Times New Roman" w:cs="Times New Roman"/>
                <w:bCs/>
                <w:sz w:val="21"/>
                <w:szCs w:val="21"/>
              </w:rPr>
              <w:t xml:space="preserve"> </w:t>
            </w:r>
            <w:r w:rsidRPr="00D705E1">
              <w:rPr>
                <w:rFonts w:ascii="Times New Roman" w:hAnsi="Times New Roman" w:cs="Times New Roman"/>
                <w:bCs/>
                <w:sz w:val="21"/>
                <w:szCs w:val="21"/>
              </w:rPr>
              <w:t>=</w:t>
            </w:r>
            <w:r w:rsidR="00EA45F6">
              <w:rPr>
                <w:rFonts w:ascii="Times New Roman" w:hAnsi="Times New Roman" w:cs="Times New Roman"/>
                <w:bCs/>
                <w:sz w:val="21"/>
                <w:szCs w:val="21"/>
              </w:rPr>
              <w:t xml:space="preserve"> </w:t>
            </w:r>
            <w:r w:rsidRPr="00D705E1">
              <w:rPr>
                <w:rFonts w:ascii="Times New Roman" w:hAnsi="Times New Roman" w:cs="Times New Roman"/>
                <w:bCs/>
                <w:sz w:val="21"/>
                <w:szCs w:val="21"/>
              </w:rPr>
              <w:t>(TBS+CRC)*repetition number / kbps Manchester encoded</w:t>
            </w:r>
          </w:p>
        </w:tc>
      </w:tr>
    </w:tbl>
    <w:p w14:paraId="4C4A70A3" w14:textId="10EA8EB4" w:rsidR="008A04A6" w:rsidRPr="00D705E1" w:rsidRDefault="008A04A6" w:rsidP="00277D79">
      <w:pPr>
        <w:spacing w:beforeLines="100" w:before="240"/>
        <w:jc w:val="center"/>
        <w:rPr>
          <w:rFonts w:ascii="Times" w:eastAsia="等线" w:hAnsi="Times"/>
          <w:b/>
          <w:bCs/>
          <w:szCs w:val="20"/>
          <w:lang w:val="en-GB"/>
        </w:rPr>
      </w:pPr>
      <w:r w:rsidRPr="00AE2790">
        <w:rPr>
          <w:rFonts w:ascii="Times" w:eastAsia="等线" w:hAnsi="Times"/>
          <w:b/>
          <w:bCs/>
          <w:szCs w:val="20"/>
          <w:lang w:val="en-GB"/>
        </w:rPr>
        <w:t>Table 2</w:t>
      </w:r>
      <w:r w:rsidRPr="00D705E1">
        <w:rPr>
          <w:rFonts w:ascii="Times" w:eastAsia="等线" w:hAnsi="Times"/>
          <w:b/>
          <w:bCs/>
          <w:szCs w:val="20"/>
          <w:lang w:val="en-GB"/>
        </w:rPr>
        <w:t xml:space="preserve"> </w:t>
      </w:r>
      <w:r w:rsidR="00D705E1" w:rsidRPr="00D705E1">
        <w:rPr>
          <w:rFonts w:ascii="Times" w:eastAsia="等线" w:hAnsi="Times"/>
          <w:b/>
          <w:bCs/>
          <w:szCs w:val="20"/>
          <w:lang w:val="en-GB"/>
        </w:rPr>
        <w:t xml:space="preserve"> </w:t>
      </w:r>
      <w:r w:rsidRPr="00D705E1">
        <w:rPr>
          <w:rFonts w:ascii="Times" w:eastAsia="等线" w:hAnsi="Times"/>
          <w:b/>
          <w:bCs/>
          <w:szCs w:val="20"/>
          <w:lang w:val="en-GB"/>
        </w:rPr>
        <w:t>TBS = 1000, CRC = 16</w:t>
      </w:r>
      <w:r w:rsidRPr="00D705E1">
        <w:rPr>
          <w:rFonts w:ascii="Times" w:eastAsia="等线" w:hAnsi="Times" w:hint="eastAsia"/>
          <w:b/>
          <w:bCs/>
          <w:szCs w:val="20"/>
          <w:lang w:val="en-GB"/>
        </w:rPr>
        <w:t>,</w:t>
      </w:r>
      <w:r w:rsidRPr="00D705E1">
        <w:rPr>
          <w:rFonts w:ascii="Times" w:eastAsia="等线" w:hAnsi="Times"/>
          <w:b/>
          <w:bCs/>
          <w:szCs w:val="20"/>
          <w:lang w:val="en-GB"/>
        </w:rPr>
        <w:t xml:space="preserve"> Repetition=2;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552"/>
        <w:gridCol w:w="2835"/>
        <w:gridCol w:w="2551"/>
      </w:tblGrid>
      <w:tr w:rsidR="00F33611" w:rsidRPr="00D705E1" w14:paraId="1DE6E568" w14:textId="77777777" w:rsidTr="00F33611">
        <w:trPr>
          <w:trHeight w:val="340"/>
        </w:trPr>
        <w:tc>
          <w:tcPr>
            <w:tcW w:w="1701" w:type="dxa"/>
            <w:shd w:val="clear" w:color="auto" w:fill="auto"/>
            <w:vAlign w:val="center"/>
          </w:tcPr>
          <w:p w14:paraId="5ECFF285" w14:textId="77777777" w:rsidR="008A04A6" w:rsidRPr="00D705E1" w:rsidRDefault="008A04A6" w:rsidP="00F33611">
            <w:pPr>
              <w:spacing w:after="0" w:line="240" w:lineRule="auto"/>
              <w:jc w:val="center"/>
              <w:rPr>
                <w:rFonts w:ascii="Times New Roman" w:hAnsi="Times New Roman" w:cs="Times New Roman"/>
                <w:b/>
                <w:bCs/>
                <w:i/>
                <w:iCs/>
                <w:sz w:val="21"/>
              </w:rPr>
            </w:pPr>
            <w:r w:rsidRPr="00D705E1">
              <w:rPr>
                <w:rFonts w:ascii="Times New Roman" w:hAnsi="Times New Roman" w:cs="Times New Roman"/>
                <w:b/>
                <w:bCs/>
                <w:i/>
                <w:iCs/>
                <w:sz w:val="21"/>
              </w:rPr>
              <w:t>M</w:t>
            </w:r>
          </w:p>
        </w:tc>
        <w:tc>
          <w:tcPr>
            <w:tcW w:w="2552" w:type="dxa"/>
            <w:vAlign w:val="center"/>
          </w:tcPr>
          <w:p w14:paraId="6A97BD9E" w14:textId="77777777" w:rsidR="008A04A6" w:rsidRPr="00D705E1" w:rsidRDefault="008A04A6" w:rsidP="00F33611">
            <w:pPr>
              <w:spacing w:after="0" w:line="240" w:lineRule="auto"/>
              <w:jc w:val="center"/>
              <w:rPr>
                <w:rFonts w:ascii="Times New Roman" w:hAnsi="Times New Roman" w:cs="Times New Roman"/>
                <w:b/>
                <w:bCs/>
                <w:i/>
                <w:iCs/>
                <w:sz w:val="21"/>
              </w:rPr>
            </w:pPr>
            <w:r w:rsidRPr="00D705E1">
              <w:rPr>
                <w:rFonts w:ascii="Times New Roman" w:hAnsi="Times New Roman" w:cs="Times New Roman"/>
                <w:b/>
                <w:bCs/>
                <w:i/>
                <w:iCs/>
                <w:sz w:val="21"/>
              </w:rPr>
              <w:t>kilochips/s</w:t>
            </w:r>
          </w:p>
        </w:tc>
        <w:tc>
          <w:tcPr>
            <w:tcW w:w="2835" w:type="dxa"/>
            <w:vAlign w:val="center"/>
          </w:tcPr>
          <w:p w14:paraId="5A52466A" w14:textId="77777777" w:rsidR="008A04A6" w:rsidRPr="00D705E1" w:rsidRDefault="008A04A6" w:rsidP="00F33611">
            <w:pPr>
              <w:spacing w:after="0" w:line="240" w:lineRule="auto"/>
              <w:jc w:val="center"/>
              <w:rPr>
                <w:rFonts w:ascii="Times New Roman" w:hAnsi="Times New Roman" w:cs="Times New Roman"/>
                <w:b/>
                <w:bCs/>
                <w:i/>
                <w:iCs/>
                <w:sz w:val="21"/>
              </w:rPr>
            </w:pPr>
            <w:r w:rsidRPr="00D705E1">
              <w:rPr>
                <w:rFonts w:ascii="Times New Roman" w:hAnsi="Times New Roman" w:cs="Times New Roman"/>
                <w:b/>
                <w:bCs/>
                <w:i/>
                <w:sz w:val="21"/>
              </w:rPr>
              <w:t>kbps Manchester encoded</w:t>
            </w:r>
          </w:p>
        </w:tc>
        <w:tc>
          <w:tcPr>
            <w:tcW w:w="2551" w:type="dxa"/>
            <w:shd w:val="clear" w:color="auto" w:fill="auto"/>
            <w:vAlign w:val="center"/>
          </w:tcPr>
          <w:p w14:paraId="21643F8E" w14:textId="77777777" w:rsidR="008A04A6" w:rsidRPr="00D705E1" w:rsidRDefault="008A04A6" w:rsidP="00F33611">
            <w:pPr>
              <w:spacing w:after="0" w:line="240" w:lineRule="auto"/>
              <w:jc w:val="center"/>
              <w:rPr>
                <w:rFonts w:ascii="Times New Roman" w:hAnsi="Times New Roman" w:cs="Times New Roman"/>
                <w:b/>
                <w:bCs/>
                <w:i/>
                <w:iCs/>
                <w:sz w:val="21"/>
              </w:rPr>
            </w:pPr>
            <w:r w:rsidRPr="00D705E1">
              <w:rPr>
                <w:rFonts w:ascii="Times New Roman" w:hAnsi="Times New Roman" w:cs="Times New Roman"/>
                <w:b/>
                <w:bCs/>
                <w:i/>
                <w:iCs/>
                <w:sz w:val="21"/>
              </w:rPr>
              <w:t>TTI(ms)</w:t>
            </w:r>
          </w:p>
        </w:tc>
      </w:tr>
      <w:tr w:rsidR="00F33611" w:rsidRPr="00D705E1" w14:paraId="4D36A664" w14:textId="77777777" w:rsidTr="00F33611">
        <w:trPr>
          <w:trHeight w:val="340"/>
        </w:trPr>
        <w:tc>
          <w:tcPr>
            <w:tcW w:w="1701" w:type="dxa"/>
            <w:shd w:val="clear" w:color="auto" w:fill="auto"/>
            <w:vAlign w:val="center"/>
          </w:tcPr>
          <w:p w14:paraId="3DFB90D0" w14:textId="77777777" w:rsidR="008A04A6" w:rsidRPr="00D705E1" w:rsidRDefault="008A04A6" w:rsidP="00F33611">
            <w:pPr>
              <w:spacing w:after="0" w:line="240" w:lineRule="auto"/>
              <w:jc w:val="center"/>
              <w:rPr>
                <w:rFonts w:ascii="Times New Roman" w:hAnsi="Times New Roman" w:cs="Times New Roman"/>
                <w:bCs/>
                <w:iCs/>
                <w:sz w:val="21"/>
              </w:rPr>
            </w:pPr>
            <w:r w:rsidRPr="00D705E1">
              <w:rPr>
                <w:rFonts w:ascii="Times New Roman" w:hAnsi="Times New Roman" w:cs="Times New Roman"/>
                <w:bCs/>
                <w:iCs/>
                <w:sz w:val="21"/>
              </w:rPr>
              <w:t>1</w:t>
            </w:r>
          </w:p>
        </w:tc>
        <w:tc>
          <w:tcPr>
            <w:tcW w:w="2552" w:type="dxa"/>
            <w:vAlign w:val="center"/>
          </w:tcPr>
          <w:p w14:paraId="76EF40B8" w14:textId="77777777" w:rsidR="008A04A6" w:rsidRPr="00D705E1" w:rsidRDefault="008A04A6" w:rsidP="00F33611">
            <w:pPr>
              <w:spacing w:after="0" w:line="240" w:lineRule="auto"/>
              <w:jc w:val="center"/>
              <w:rPr>
                <w:rFonts w:ascii="Times New Roman" w:hAnsi="Times New Roman" w:cs="Times New Roman"/>
                <w:bCs/>
                <w:sz w:val="21"/>
              </w:rPr>
            </w:pPr>
            <w:r w:rsidRPr="00D705E1">
              <w:rPr>
                <w:rFonts w:ascii="Times New Roman" w:hAnsi="Times New Roman" w:cs="Times New Roman"/>
                <w:bCs/>
                <w:sz w:val="21"/>
              </w:rPr>
              <w:t>14</w:t>
            </w:r>
          </w:p>
        </w:tc>
        <w:tc>
          <w:tcPr>
            <w:tcW w:w="2835" w:type="dxa"/>
            <w:vAlign w:val="center"/>
          </w:tcPr>
          <w:p w14:paraId="5392C5C8" w14:textId="77777777" w:rsidR="008A04A6" w:rsidRPr="00D705E1" w:rsidRDefault="008A04A6" w:rsidP="00F33611">
            <w:pPr>
              <w:spacing w:after="0" w:line="240" w:lineRule="auto"/>
              <w:jc w:val="center"/>
              <w:rPr>
                <w:rFonts w:ascii="Times New Roman" w:eastAsiaTheme="minorEastAsia" w:hAnsi="Times New Roman" w:cs="Times New Roman"/>
                <w:bCs/>
                <w:sz w:val="21"/>
              </w:rPr>
            </w:pPr>
            <w:r w:rsidRPr="00D705E1">
              <w:rPr>
                <w:rFonts w:ascii="Times New Roman" w:eastAsiaTheme="minorEastAsia" w:hAnsi="Times New Roman" w:cs="Times New Roman"/>
                <w:bCs/>
                <w:sz w:val="21"/>
              </w:rPr>
              <w:t>7</w:t>
            </w:r>
          </w:p>
        </w:tc>
        <w:tc>
          <w:tcPr>
            <w:tcW w:w="2551" w:type="dxa"/>
            <w:shd w:val="clear" w:color="auto" w:fill="auto"/>
            <w:vAlign w:val="center"/>
          </w:tcPr>
          <w:p w14:paraId="40BA7C12" w14:textId="77777777" w:rsidR="008A04A6" w:rsidRPr="00D705E1" w:rsidRDefault="008A04A6" w:rsidP="00F33611">
            <w:pPr>
              <w:spacing w:after="0" w:line="240" w:lineRule="auto"/>
              <w:jc w:val="center"/>
              <w:rPr>
                <w:rFonts w:ascii="Times New Roman" w:eastAsiaTheme="minorEastAsia" w:hAnsi="Times New Roman" w:cs="Times New Roman"/>
                <w:bCs/>
                <w:sz w:val="21"/>
              </w:rPr>
            </w:pPr>
            <w:r w:rsidRPr="00D705E1">
              <w:rPr>
                <w:rFonts w:ascii="Times New Roman" w:eastAsiaTheme="minorEastAsia" w:hAnsi="Times New Roman" w:cs="Times New Roman"/>
                <w:bCs/>
                <w:sz w:val="21"/>
              </w:rPr>
              <w:t>290.2857</w:t>
            </w:r>
          </w:p>
        </w:tc>
      </w:tr>
      <w:tr w:rsidR="00F33611" w:rsidRPr="00D705E1" w14:paraId="066F2250" w14:textId="77777777" w:rsidTr="00F33611">
        <w:trPr>
          <w:trHeight w:val="340"/>
        </w:trPr>
        <w:tc>
          <w:tcPr>
            <w:tcW w:w="1701" w:type="dxa"/>
            <w:shd w:val="clear" w:color="auto" w:fill="auto"/>
            <w:vAlign w:val="center"/>
          </w:tcPr>
          <w:p w14:paraId="449A1ABA" w14:textId="77777777" w:rsidR="008A04A6" w:rsidRPr="00D705E1" w:rsidRDefault="008A04A6" w:rsidP="00F33611">
            <w:pPr>
              <w:spacing w:after="0" w:line="240" w:lineRule="auto"/>
              <w:jc w:val="center"/>
              <w:rPr>
                <w:rFonts w:ascii="Times New Roman" w:hAnsi="Times New Roman" w:cs="Times New Roman"/>
                <w:bCs/>
                <w:sz w:val="21"/>
              </w:rPr>
            </w:pPr>
            <w:r w:rsidRPr="00D705E1">
              <w:rPr>
                <w:rFonts w:ascii="Times New Roman" w:hAnsi="Times New Roman" w:cs="Times New Roman"/>
                <w:bCs/>
                <w:sz w:val="21"/>
              </w:rPr>
              <w:t>4</w:t>
            </w:r>
          </w:p>
        </w:tc>
        <w:tc>
          <w:tcPr>
            <w:tcW w:w="2552" w:type="dxa"/>
            <w:vAlign w:val="center"/>
          </w:tcPr>
          <w:p w14:paraId="67002796" w14:textId="77777777" w:rsidR="008A04A6" w:rsidRPr="00D705E1" w:rsidRDefault="008A04A6" w:rsidP="00F33611">
            <w:pPr>
              <w:spacing w:after="0" w:line="240" w:lineRule="auto"/>
              <w:jc w:val="center"/>
              <w:rPr>
                <w:rFonts w:ascii="Times New Roman" w:hAnsi="Times New Roman" w:cs="Times New Roman"/>
                <w:sz w:val="21"/>
              </w:rPr>
            </w:pPr>
            <w:r w:rsidRPr="00D705E1">
              <w:rPr>
                <w:rFonts w:ascii="Times New Roman" w:hAnsi="Times New Roman" w:cs="Times New Roman"/>
                <w:sz w:val="21"/>
              </w:rPr>
              <w:t>56</w:t>
            </w:r>
          </w:p>
        </w:tc>
        <w:tc>
          <w:tcPr>
            <w:tcW w:w="2835" w:type="dxa"/>
            <w:vAlign w:val="center"/>
          </w:tcPr>
          <w:p w14:paraId="0BFB936A" w14:textId="77777777" w:rsidR="008A04A6" w:rsidRPr="00D705E1" w:rsidRDefault="008A04A6" w:rsidP="00F33611">
            <w:pPr>
              <w:spacing w:after="0" w:line="240" w:lineRule="auto"/>
              <w:jc w:val="center"/>
              <w:rPr>
                <w:rFonts w:ascii="Times New Roman" w:eastAsiaTheme="minorEastAsia" w:hAnsi="Times New Roman" w:cs="Times New Roman"/>
                <w:sz w:val="21"/>
              </w:rPr>
            </w:pPr>
            <w:r w:rsidRPr="00D705E1">
              <w:rPr>
                <w:rFonts w:ascii="Times New Roman" w:hAnsi="Times New Roman" w:cs="Times New Roman"/>
                <w:sz w:val="21"/>
              </w:rPr>
              <w:t>28</w:t>
            </w:r>
          </w:p>
        </w:tc>
        <w:tc>
          <w:tcPr>
            <w:tcW w:w="2551" w:type="dxa"/>
            <w:shd w:val="clear" w:color="auto" w:fill="auto"/>
            <w:vAlign w:val="center"/>
          </w:tcPr>
          <w:p w14:paraId="4D530EE4" w14:textId="77777777" w:rsidR="008A04A6" w:rsidRPr="00D705E1" w:rsidRDefault="008A04A6" w:rsidP="00F33611">
            <w:pPr>
              <w:spacing w:after="0" w:line="240" w:lineRule="auto"/>
              <w:jc w:val="center"/>
              <w:rPr>
                <w:rFonts w:ascii="Times New Roman" w:eastAsiaTheme="minorEastAsia" w:hAnsi="Times New Roman" w:cs="Times New Roman"/>
                <w:sz w:val="21"/>
              </w:rPr>
            </w:pPr>
            <w:r w:rsidRPr="00D705E1">
              <w:rPr>
                <w:rFonts w:ascii="Times New Roman" w:eastAsiaTheme="minorEastAsia" w:hAnsi="Times New Roman" w:cs="Times New Roman"/>
                <w:sz w:val="21"/>
              </w:rPr>
              <w:t>72.5714</w:t>
            </w:r>
          </w:p>
        </w:tc>
      </w:tr>
      <w:tr w:rsidR="00F33611" w:rsidRPr="00D705E1" w14:paraId="3C0C4BA9" w14:textId="77777777" w:rsidTr="00F33611">
        <w:trPr>
          <w:trHeight w:val="340"/>
        </w:trPr>
        <w:tc>
          <w:tcPr>
            <w:tcW w:w="1701" w:type="dxa"/>
            <w:shd w:val="clear" w:color="auto" w:fill="auto"/>
            <w:vAlign w:val="center"/>
          </w:tcPr>
          <w:p w14:paraId="70841699" w14:textId="77777777" w:rsidR="008A04A6" w:rsidRPr="00D705E1" w:rsidRDefault="008A04A6" w:rsidP="00F33611">
            <w:pPr>
              <w:spacing w:after="0" w:line="240" w:lineRule="auto"/>
              <w:jc w:val="center"/>
              <w:rPr>
                <w:rFonts w:ascii="Times New Roman" w:hAnsi="Times New Roman" w:cs="Times New Roman"/>
                <w:bCs/>
                <w:sz w:val="21"/>
              </w:rPr>
            </w:pPr>
            <w:r w:rsidRPr="00D705E1">
              <w:rPr>
                <w:rFonts w:ascii="Times New Roman" w:hAnsi="Times New Roman" w:cs="Times New Roman"/>
                <w:bCs/>
                <w:sz w:val="21"/>
              </w:rPr>
              <w:t>6</w:t>
            </w:r>
          </w:p>
        </w:tc>
        <w:tc>
          <w:tcPr>
            <w:tcW w:w="2552" w:type="dxa"/>
            <w:vAlign w:val="center"/>
          </w:tcPr>
          <w:p w14:paraId="1663ECFC" w14:textId="77777777" w:rsidR="008A04A6" w:rsidRPr="00D705E1" w:rsidRDefault="008A04A6" w:rsidP="00F33611">
            <w:pPr>
              <w:spacing w:after="0" w:line="240" w:lineRule="auto"/>
              <w:jc w:val="center"/>
              <w:rPr>
                <w:rFonts w:ascii="Times New Roman" w:hAnsi="Times New Roman" w:cs="Times New Roman"/>
                <w:sz w:val="21"/>
              </w:rPr>
            </w:pPr>
            <w:r w:rsidRPr="00D705E1">
              <w:rPr>
                <w:rFonts w:ascii="Times New Roman" w:hAnsi="Times New Roman" w:cs="Times New Roman"/>
                <w:sz w:val="21"/>
              </w:rPr>
              <w:t>84</w:t>
            </w:r>
          </w:p>
        </w:tc>
        <w:tc>
          <w:tcPr>
            <w:tcW w:w="2835" w:type="dxa"/>
            <w:vAlign w:val="center"/>
          </w:tcPr>
          <w:p w14:paraId="12874DB3" w14:textId="77777777" w:rsidR="008A04A6" w:rsidRPr="00D705E1" w:rsidRDefault="008A04A6" w:rsidP="00F33611">
            <w:pPr>
              <w:spacing w:after="0" w:line="240" w:lineRule="auto"/>
              <w:jc w:val="center"/>
              <w:rPr>
                <w:rFonts w:ascii="Times New Roman" w:eastAsiaTheme="minorEastAsia" w:hAnsi="Times New Roman" w:cs="Times New Roman"/>
                <w:sz w:val="21"/>
              </w:rPr>
            </w:pPr>
            <w:r w:rsidRPr="00D705E1">
              <w:rPr>
                <w:rFonts w:ascii="Times New Roman" w:hAnsi="Times New Roman" w:cs="Times New Roman"/>
                <w:sz w:val="21"/>
              </w:rPr>
              <w:t>42</w:t>
            </w:r>
          </w:p>
        </w:tc>
        <w:tc>
          <w:tcPr>
            <w:tcW w:w="2551" w:type="dxa"/>
            <w:shd w:val="clear" w:color="auto" w:fill="auto"/>
            <w:vAlign w:val="center"/>
          </w:tcPr>
          <w:p w14:paraId="6BBC90CF" w14:textId="77777777" w:rsidR="008A04A6" w:rsidRPr="00D705E1" w:rsidRDefault="008A04A6" w:rsidP="00F33611">
            <w:pPr>
              <w:spacing w:after="0" w:line="240" w:lineRule="auto"/>
              <w:jc w:val="center"/>
              <w:rPr>
                <w:rFonts w:ascii="Times New Roman" w:eastAsiaTheme="minorEastAsia" w:hAnsi="Times New Roman" w:cs="Times New Roman"/>
                <w:sz w:val="21"/>
              </w:rPr>
            </w:pPr>
            <w:r w:rsidRPr="00D705E1">
              <w:rPr>
                <w:rFonts w:ascii="Times New Roman" w:eastAsiaTheme="minorEastAsia" w:hAnsi="Times New Roman" w:cs="Times New Roman"/>
                <w:sz w:val="21"/>
              </w:rPr>
              <w:t>48.3810</w:t>
            </w:r>
          </w:p>
        </w:tc>
      </w:tr>
      <w:tr w:rsidR="00F33611" w:rsidRPr="00D705E1" w14:paraId="793386E3" w14:textId="77777777" w:rsidTr="00F33611">
        <w:trPr>
          <w:trHeight w:val="340"/>
        </w:trPr>
        <w:tc>
          <w:tcPr>
            <w:tcW w:w="1701" w:type="dxa"/>
            <w:shd w:val="clear" w:color="auto" w:fill="auto"/>
            <w:vAlign w:val="center"/>
          </w:tcPr>
          <w:p w14:paraId="3EBF72FA" w14:textId="77777777" w:rsidR="008A04A6" w:rsidRPr="00D705E1" w:rsidRDefault="008A04A6" w:rsidP="00F33611">
            <w:pPr>
              <w:spacing w:after="0" w:line="240" w:lineRule="auto"/>
              <w:jc w:val="center"/>
              <w:rPr>
                <w:rFonts w:ascii="Times New Roman" w:hAnsi="Times New Roman" w:cs="Times New Roman"/>
                <w:bCs/>
                <w:sz w:val="21"/>
              </w:rPr>
            </w:pPr>
            <w:r w:rsidRPr="00D705E1">
              <w:rPr>
                <w:rFonts w:ascii="Times New Roman" w:hAnsi="Times New Roman" w:cs="Times New Roman"/>
                <w:bCs/>
                <w:sz w:val="21"/>
              </w:rPr>
              <w:t>24</w:t>
            </w:r>
          </w:p>
        </w:tc>
        <w:tc>
          <w:tcPr>
            <w:tcW w:w="2552" w:type="dxa"/>
            <w:vAlign w:val="center"/>
          </w:tcPr>
          <w:p w14:paraId="51AABFD4" w14:textId="77777777" w:rsidR="008A04A6" w:rsidRPr="00D705E1" w:rsidRDefault="008A04A6" w:rsidP="00F33611">
            <w:pPr>
              <w:spacing w:after="0" w:line="240" w:lineRule="auto"/>
              <w:jc w:val="center"/>
              <w:rPr>
                <w:rFonts w:ascii="Times New Roman" w:hAnsi="Times New Roman" w:cs="Times New Roman"/>
                <w:sz w:val="21"/>
              </w:rPr>
            </w:pPr>
            <w:r w:rsidRPr="00D705E1">
              <w:rPr>
                <w:rFonts w:ascii="Times New Roman" w:hAnsi="Times New Roman" w:cs="Times New Roman"/>
                <w:sz w:val="21"/>
              </w:rPr>
              <w:t>336</w:t>
            </w:r>
          </w:p>
        </w:tc>
        <w:tc>
          <w:tcPr>
            <w:tcW w:w="2835" w:type="dxa"/>
            <w:vAlign w:val="center"/>
          </w:tcPr>
          <w:p w14:paraId="1E8E0E25" w14:textId="77777777" w:rsidR="008A04A6" w:rsidRPr="00D705E1" w:rsidRDefault="008A04A6" w:rsidP="00F33611">
            <w:pPr>
              <w:spacing w:after="0" w:line="240" w:lineRule="auto"/>
              <w:jc w:val="center"/>
              <w:rPr>
                <w:rFonts w:ascii="Times New Roman" w:eastAsiaTheme="minorEastAsia" w:hAnsi="Times New Roman" w:cs="Times New Roman"/>
                <w:sz w:val="21"/>
              </w:rPr>
            </w:pPr>
            <w:r w:rsidRPr="00D705E1">
              <w:rPr>
                <w:rFonts w:ascii="Times New Roman" w:hAnsi="Times New Roman" w:cs="Times New Roman"/>
                <w:sz w:val="21"/>
              </w:rPr>
              <w:t>168</w:t>
            </w:r>
          </w:p>
        </w:tc>
        <w:tc>
          <w:tcPr>
            <w:tcW w:w="2551" w:type="dxa"/>
            <w:shd w:val="clear" w:color="auto" w:fill="auto"/>
            <w:vAlign w:val="center"/>
          </w:tcPr>
          <w:p w14:paraId="4AC16B05" w14:textId="77777777" w:rsidR="008A04A6" w:rsidRPr="00D705E1" w:rsidRDefault="008A04A6" w:rsidP="00F33611">
            <w:pPr>
              <w:spacing w:after="0" w:line="240" w:lineRule="auto"/>
              <w:jc w:val="center"/>
              <w:rPr>
                <w:rFonts w:ascii="Times New Roman" w:eastAsiaTheme="minorEastAsia" w:hAnsi="Times New Roman" w:cs="Times New Roman"/>
                <w:sz w:val="21"/>
              </w:rPr>
            </w:pPr>
            <w:r w:rsidRPr="00D705E1">
              <w:rPr>
                <w:rFonts w:ascii="Times New Roman" w:eastAsiaTheme="minorEastAsia" w:hAnsi="Times New Roman" w:cs="Times New Roman"/>
                <w:sz w:val="21"/>
              </w:rPr>
              <w:t>12.0952</w:t>
            </w:r>
          </w:p>
        </w:tc>
      </w:tr>
      <w:tr w:rsidR="00F33611" w:rsidRPr="00D705E1" w14:paraId="44B3B0C2" w14:textId="77777777" w:rsidTr="00F33611">
        <w:trPr>
          <w:trHeight w:val="340"/>
        </w:trPr>
        <w:tc>
          <w:tcPr>
            <w:tcW w:w="1701" w:type="dxa"/>
            <w:shd w:val="clear" w:color="auto" w:fill="auto"/>
            <w:vAlign w:val="center"/>
          </w:tcPr>
          <w:p w14:paraId="48CABE22" w14:textId="77777777" w:rsidR="008A04A6" w:rsidRPr="00D705E1" w:rsidRDefault="008A04A6" w:rsidP="00F33611">
            <w:pPr>
              <w:spacing w:after="0" w:line="240" w:lineRule="auto"/>
              <w:jc w:val="center"/>
              <w:rPr>
                <w:rFonts w:ascii="Times New Roman" w:hAnsi="Times New Roman" w:cs="Times New Roman"/>
                <w:bCs/>
                <w:sz w:val="21"/>
              </w:rPr>
            </w:pPr>
            <w:r w:rsidRPr="00D705E1">
              <w:rPr>
                <w:rFonts w:ascii="Times New Roman" w:hAnsi="Times New Roman" w:cs="Times New Roman"/>
                <w:bCs/>
                <w:sz w:val="21"/>
              </w:rPr>
              <w:t>32</w:t>
            </w:r>
          </w:p>
        </w:tc>
        <w:tc>
          <w:tcPr>
            <w:tcW w:w="2552" w:type="dxa"/>
            <w:vAlign w:val="center"/>
          </w:tcPr>
          <w:p w14:paraId="24ECE802" w14:textId="77777777" w:rsidR="008A04A6" w:rsidRPr="00D705E1" w:rsidRDefault="008A04A6" w:rsidP="00F33611">
            <w:pPr>
              <w:spacing w:after="0" w:line="240" w:lineRule="auto"/>
              <w:jc w:val="center"/>
              <w:rPr>
                <w:rFonts w:ascii="Times New Roman" w:hAnsi="Times New Roman" w:cs="Times New Roman"/>
                <w:sz w:val="21"/>
              </w:rPr>
            </w:pPr>
            <w:r w:rsidRPr="00D705E1">
              <w:rPr>
                <w:rFonts w:ascii="Times New Roman" w:hAnsi="Times New Roman" w:cs="Times New Roman"/>
                <w:sz w:val="21"/>
              </w:rPr>
              <w:t>448</w:t>
            </w:r>
          </w:p>
        </w:tc>
        <w:tc>
          <w:tcPr>
            <w:tcW w:w="2835" w:type="dxa"/>
            <w:vAlign w:val="center"/>
          </w:tcPr>
          <w:p w14:paraId="2F8D5D69" w14:textId="77777777" w:rsidR="008A04A6" w:rsidRPr="00D705E1" w:rsidRDefault="008A04A6" w:rsidP="00F33611">
            <w:pPr>
              <w:spacing w:after="0" w:line="240" w:lineRule="auto"/>
              <w:jc w:val="center"/>
              <w:rPr>
                <w:rFonts w:ascii="Times New Roman" w:eastAsiaTheme="minorEastAsia" w:hAnsi="Times New Roman" w:cs="Times New Roman"/>
                <w:sz w:val="21"/>
                <w:highlight w:val="green"/>
              </w:rPr>
            </w:pPr>
            <w:r w:rsidRPr="00D705E1">
              <w:rPr>
                <w:rFonts w:ascii="Times New Roman" w:hAnsi="Times New Roman" w:cs="Times New Roman"/>
                <w:sz w:val="21"/>
              </w:rPr>
              <w:t>224</w:t>
            </w:r>
          </w:p>
        </w:tc>
        <w:tc>
          <w:tcPr>
            <w:tcW w:w="2551" w:type="dxa"/>
            <w:shd w:val="clear" w:color="auto" w:fill="auto"/>
            <w:vAlign w:val="center"/>
          </w:tcPr>
          <w:p w14:paraId="5D453FF6" w14:textId="77777777" w:rsidR="008A04A6" w:rsidRPr="00D705E1" w:rsidRDefault="008A04A6" w:rsidP="00F33611">
            <w:pPr>
              <w:spacing w:after="0" w:line="240" w:lineRule="auto"/>
              <w:jc w:val="center"/>
              <w:rPr>
                <w:rFonts w:ascii="Times New Roman" w:eastAsiaTheme="minorEastAsia" w:hAnsi="Times New Roman" w:cs="Times New Roman"/>
                <w:sz w:val="21"/>
              </w:rPr>
            </w:pPr>
            <w:r w:rsidRPr="00D705E1">
              <w:rPr>
                <w:rFonts w:ascii="Times New Roman" w:eastAsiaTheme="minorEastAsia" w:hAnsi="Times New Roman" w:cs="Times New Roman"/>
                <w:sz w:val="21"/>
                <w:highlight w:val="green"/>
              </w:rPr>
              <w:t>9.0714</w:t>
            </w:r>
          </w:p>
        </w:tc>
      </w:tr>
    </w:tbl>
    <w:p w14:paraId="3C90EE00" w14:textId="58DEE959" w:rsidR="008A04A6" w:rsidRPr="008177A7" w:rsidRDefault="008A04A6" w:rsidP="008177A7">
      <w:pPr>
        <w:pStyle w:val="ab"/>
        <w:rPr>
          <w:rFonts w:ascii="Times New Roman" w:hAnsi="Times New Roman" w:cs="Times New Roman"/>
          <w:sz w:val="22"/>
          <w:lang w:val="en-GB" w:eastAsia="ja-JP"/>
        </w:rPr>
      </w:pPr>
    </w:p>
    <w:p w14:paraId="6BEC97A8" w14:textId="5FCF8D8F" w:rsidR="003634CC" w:rsidRDefault="003634CC" w:rsidP="008A04A6">
      <w:pPr>
        <w:pStyle w:val="ab"/>
        <w:rPr>
          <w:rFonts w:ascii="Times New Roman" w:hAnsi="Times New Roman" w:cs="Times New Roman"/>
          <w:sz w:val="22"/>
          <w:lang w:val="en-GB" w:eastAsia="ja-JP"/>
        </w:rPr>
      </w:pPr>
      <w:r w:rsidRPr="003634CC">
        <w:rPr>
          <w:rFonts w:ascii="Times New Roman" w:hAnsi="Times New Roman" w:cs="Times New Roman"/>
          <w:sz w:val="22"/>
          <w:lang w:val="en-GB" w:eastAsia="ja-JP"/>
        </w:rPr>
        <w:lastRenderedPageBreak/>
        <w:t xml:space="preserve">Building upon the representative </w:t>
      </w:r>
      <w:r>
        <w:rPr>
          <w:rFonts w:ascii="Times New Roman" w:hAnsi="Times New Roman" w:cs="Times New Roman"/>
          <w:sz w:val="22"/>
          <w:lang w:val="en-GB" w:eastAsia="ja-JP"/>
        </w:rPr>
        <w:t>TTI</w:t>
      </w:r>
      <w:r w:rsidRPr="003634CC">
        <w:rPr>
          <w:rFonts w:ascii="Times New Roman" w:hAnsi="Times New Roman" w:cs="Times New Roman"/>
          <w:sz w:val="22"/>
          <w:lang w:val="en-GB" w:eastAsia="ja-JP"/>
        </w:rPr>
        <w:t xml:space="preserve"> values that have been highlighted</w:t>
      </w:r>
      <w:r>
        <w:rPr>
          <w:rFonts w:ascii="Times New Roman" w:hAnsi="Times New Roman" w:cs="Times New Roman"/>
          <w:sz w:val="22"/>
          <w:lang w:val="en-GB" w:eastAsia="ja-JP"/>
        </w:rPr>
        <w:t xml:space="preserve"> in green</w:t>
      </w:r>
      <w:r w:rsidR="00AE2790">
        <w:rPr>
          <w:rFonts w:ascii="Times New Roman" w:hAnsi="Times New Roman" w:cs="Times New Roman"/>
          <w:sz w:val="22"/>
          <w:lang w:val="en-GB" w:eastAsia="ja-JP"/>
        </w:rPr>
        <w:t xml:space="preserve"> in the table 1 and table 2</w:t>
      </w:r>
      <w:r>
        <w:rPr>
          <w:rFonts w:ascii="Times New Roman" w:hAnsi="Times New Roman" w:cs="Times New Roman"/>
          <w:sz w:val="22"/>
          <w:lang w:val="en-GB" w:eastAsia="ja-JP"/>
        </w:rPr>
        <w:t>,</w:t>
      </w:r>
      <w:r w:rsidR="00AE2790" w:rsidRPr="00AE2790">
        <w:rPr>
          <w:rFonts w:ascii="Times New Roman" w:hAnsi="Times New Roman" w:cs="Times New Roman"/>
          <w:sz w:val="22"/>
          <w:lang w:val="en-GB" w:eastAsia="ja-JP"/>
        </w:rPr>
        <w:t xml:space="preserve"> the approximate value is</w:t>
      </w:r>
      <w:r w:rsidRPr="003634CC">
        <w:rPr>
          <w:rFonts w:ascii="Times New Roman" w:hAnsi="Times New Roman" w:cs="Times New Roman"/>
          <w:sz w:val="22"/>
          <w:lang w:val="en-GB" w:eastAsia="ja-JP"/>
        </w:rPr>
        <w:t xml:space="preserve"> 1ms, 5ms, and 10ms</w:t>
      </w:r>
      <w:r>
        <w:rPr>
          <w:rFonts w:ascii="Times New Roman" w:hAnsi="Times New Roman" w:cs="Times New Roman"/>
          <w:sz w:val="22"/>
          <w:lang w:val="en-GB" w:eastAsia="ja-JP"/>
        </w:rPr>
        <w:t>,</w:t>
      </w:r>
      <w:r w:rsidRPr="008A04A6">
        <w:rPr>
          <w:rFonts w:ascii="Times New Roman" w:hAnsi="Times New Roman" w:cs="Times New Roman"/>
          <w:sz w:val="22"/>
          <w:lang w:val="en-GB" w:eastAsia="ja-JP"/>
        </w:rPr>
        <w:t xml:space="preserve"> we then back-calculated to dete</w:t>
      </w:r>
      <w:r>
        <w:rPr>
          <w:rFonts w:ascii="Times New Roman" w:hAnsi="Times New Roman" w:cs="Times New Roman"/>
          <w:sz w:val="22"/>
          <w:lang w:val="en-GB" w:eastAsia="ja-JP"/>
        </w:rPr>
        <w:t xml:space="preserve">rmine the appropriate TBS sizes, as illustrated in Table 3, the CRC size is </w:t>
      </w:r>
      <w:r w:rsidRPr="008177A7">
        <w:rPr>
          <w:rFonts w:ascii="Times New Roman" w:hAnsi="Times New Roman" w:cs="Times New Roman"/>
          <w:sz w:val="22"/>
          <w:lang w:val="en-GB" w:eastAsia="ja-JP"/>
        </w:rPr>
        <w:t>presumed to be 16 bits</w:t>
      </w:r>
      <w:r>
        <w:rPr>
          <w:rFonts w:ascii="Times New Roman" w:hAnsi="Times New Roman" w:cs="Times New Roman"/>
          <w:sz w:val="22"/>
          <w:lang w:val="en-GB" w:eastAsia="ja-JP"/>
        </w:rPr>
        <w:t xml:space="preserve"> and repetition number is 2.</w:t>
      </w:r>
      <w:r w:rsidRPr="003634CC">
        <w:t xml:space="preserve"> </w:t>
      </w:r>
      <w:r w:rsidRPr="003634CC">
        <w:rPr>
          <w:rFonts w:ascii="Times New Roman" w:hAnsi="Times New Roman" w:cs="Times New Roman"/>
          <w:sz w:val="22"/>
          <w:lang w:val="en-GB" w:eastAsia="ja-JP"/>
        </w:rPr>
        <w:t xml:space="preserve">This approach </w:t>
      </w:r>
      <w:r>
        <w:rPr>
          <w:rFonts w:ascii="Times New Roman" w:hAnsi="Times New Roman" w:cs="Times New Roman"/>
          <w:sz w:val="22"/>
          <w:lang w:val="en-GB" w:eastAsia="ja-JP"/>
        </w:rPr>
        <w:t xml:space="preserve">can </w:t>
      </w:r>
      <w:r w:rsidRPr="003634CC">
        <w:rPr>
          <w:rFonts w:ascii="Times New Roman" w:hAnsi="Times New Roman" w:cs="Times New Roman"/>
          <w:sz w:val="22"/>
          <w:lang w:val="en-GB" w:eastAsia="ja-JP"/>
        </w:rPr>
        <w:t xml:space="preserve">provide recommendations for both the maximum and minimum TBS values </w:t>
      </w:r>
      <w:r>
        <w:rPr>
          <w:rFonts w:ascii="Times New Roman" w:hAnsi="Times New Roman" w:cs="Times New Roman"/>
          <w:sz w:val="22"/>
          <w:lang w:val="en-GB" w:eastAsia="ja-JP"/>
        </w:rPr>
        <w:t>upon</w:t>
      </w:r>
      <w:r w:rsidRPr="003634CC">
        <w:rPr>
          <w:rFonts w:ascii="Times New Roman" w:hAnsi="Times New Roman" w:cs="Times New Roman"/>
          <w:sz w:val="22"/>
          <w:lang w:val="en-GB" w:eastAsia="ja-JP"/>
        </w:rPr>
        <w:t xml:space="preserve"> these TTIs.</w:t>
      </w:r>
    </w:p>
    <w:p w14:paraId="18F6F7F4" w14:textId="77777777" w:rsidR="00F33611" w:rsidRPr="00262EF2" w:rsidRDefault="00F33611" w:rsidP="00F33611">
      <w:pPr>
        <w:jc w:val="center"/>
        <w:rPr>
          <w:rFonts w:ascii="Times" w:eastAsia="等线" w:hAnsi="Times"/>
          <w:b/>
          <w:bCs/>
          <w:szCs w:val="20"/>
          <w:lang w:val="en-GB"/>
        </w:rPr>
      </w:pPr>
      <w:r w:rsidRPr="00222A56">
        <w:rPr>
          <w:rFonts w:ascii="Times" w:eastAsia="等线" w:hAnsi="Times"/>
          <w:b/>
          <w:bCs/>
          <w:szCs w:val="20"/>
          <w:lang w:val="en-GB"/>
        </w:rPr>
        <w:t>Table 3:</w:t>
      </w:r>
      <w:r w:rsidRPr="00401979">
        <w:rPr>
          <w:rFonts w:ascii="Times" w:eastAsia="等线" w:hAnsi="Times"/>
          <w:bCs/>
          <w:szCs w:val="20"/>
          <w:lang w:val="en-GB"/>
        </w:rPr>
        <w:t xml:space="preserve"> </w:t>
      </w:r>
      <w:r w:rsidRPr="00401979">
        <w:rPr>
          <w:rFonts w:ascii="Times" w:eastAsia="等线" w:hAnsi="Times"/>
          <w:b/>
          <w:bCs/>
          <w:szCs w:val="20"/>
          <w:lang w:val="en-GB"/>
        </w:rPr>
        <w:t>CRC = 16</w:t>
      </w:r>
      <w:r w:rsidRPr="00401979">
        <w:rPr>
          <w:rFonts w:ascii="Times" w:eastAsia="等线" w:hAnsi="Times" w:hint="eastAsia"/>
          <w:b/>
          <w:bCs/>
          <w:szCs w:val="20"/>
          <w:lang w:val="en-GB"/>
        </w:rPr>
        <w:t>,</w:t>
      </w:r>
      <w:r w:rsidRPr="00401979">
        <w:rPr>
          <w:rFonts w:ascii="Times" w:eastAsia="等线" w:hAnsi="Times"/>
          <w:b/>
          <w:bCs/>
          <w:szCs w:val="20"/>
          <w:lang w:val="en-GB"/>
        </w:rPr>
        <w:t xml:space="preserve"> Repetition=2</w:t>
      </w: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247"/>
        <w:gridCol w:w="1814"/>
        <w:gridCol w:w="1928"/>
        <w:gridCol w:w="1871"/>
        <w:gridCol w:w="1871"/>
      </w:tblGrid>
      <w:tr w:rsidR="00F33611" w:rsidRPr="008A04A6" w14:paraId="1EB96851" w14:textId="77777777" w:rsidTr="00EA45F6">
        <w:trPr>
          <w:trHeight w:val="567"/>
        </w:trPr>
        <w:tc>
          <w:tcPr>
            <w:tcW w:w="850" w:type="dxa"/>
            <w:shd w:val="clear" w:color="auto" w:fill="auto"/>
            <w:vAlign w:val="center"/>
          </w:tcPr>
          <w:p w14:paraId="55931332" w14:textId="77777777" w:rsidR="00F33611" w:rsidRPr="008A04A6" w:rsidRDefault="00F33611" w:rsidP="00F33611">
            <w:pPr>
              <w:spacing w:after="0" w:line="240" w:lineRule="auto"/>
              <w:jc w:val="center"/>
              <w:rPr>
                <w:rFonts w:ascii="Times New Roman" w:hAnsi="Times New Roman" w:cs="Times New Roman"/>
                <w:b/>
                <w:bCs/>
                <w:i/>
                <w:iCs/>
                <w:sz w:val="21"/>
              </w:rPr>
            </w:pPr>
            <w:r w:rsidRPr="008A04A6">
              <w:rPr>
                <w:rFonts w:ascii="Times New Roman" w:hAnsi="Times New Roman" w:cs="Times New Roman"/>
                <w:b/>
                <w:bCs/>
                <w:i/>
                <w:iCs/>
                <w:sz w:val="21"/>
              </w:rPr>
              <w:t>M</w:t>
            </w:r>
          </w:p>
        </w:tc>
        <w:tc>
          <w:tcPr>
            <w:tcW w:w="1247" w:type="dxa"/>
            <w:vAlign w:val="center"/>
          </w:tcPr>
          <w:p w14:paraId="065450EA" w14:textId="77777777" w:rsidR="00F33611" w:rsidRPr="008A04A6" w:rsidRDefault="00F33611" w:rsidP="00F33611">
            <w:pPr>
              <w:spacing w:after="0" w:line="240" w:lineRule="auto"/>
              <w:jc w:val="center"/>
              <w:rPr>
                <w:rFonts w:ascii="Times New Roman" w:hAnsi="Times New Roman" w:cs="Times New Roman"/>
                <w:b/>
                <w:bCs/>
                <w:i/>
                <w:iCs/>
                <w:sz w:val="21"/>
              </w:rPr>
            </w:pPr>
            <w:r w:rsidRPr="008A04A6">
              <w:rPr>
                <w:rFonts w:ascii="Times New Roman" w:hAnsi="Times New Roman" w:cs="Times New Roman"/>
                <w:b/>
                <w:bCs/>
                <w:i/>
                <w:iCs/>
                <w:sz w:val="21"/>
              </w:rPr>
              <w:t>kilochips/s</w:t>
            </w:r>
          </w:p>
        </w:tc>
        <w:tc>
          <w:tcPr>
            <w:tcW w:w="1814" w:type="dxa"/>
            <w:vAlign w:val="center"/>
          </w:tcPr>
          <w:p w14:paraId="3A973CD0" w14:textId="36213C5A" w:rsidR="00F33611" w:rsidRPr="008A04A6" w:rsidRDefault="00F33611" w:rsidP="00F33611">
            <w:pPr>
              <w:spacing w:after="0" w:line="240" w:lineRule="auto"/>
              <w:jc w:val="center"/>
              <w:rPr>
                <w:rFonts w:ascii="Times New Roman" w:hAnsi="Times New Roman" w:cs="Times New Roman"/>
                <w:b/>
                <w:bCs/>
                <w:i/>
                <w:iCs/>
                <w:sz w:val="21"/>
              </w:rPr>
            </w:pPr>
            <w:r w:rsidRPr="00D705E1">
              <w:rPr>
                <w:rFonts w:ascii="Times New Roman" w:hAnsi="Times New Roman" w:cs="Times New Roman"/>
                <w:b/>
                <w:bCs/>
                <w:i/>
                <w:sz w:val="21"/>
              </w:rPr>
              <w:t>kbps Manchester encoded</w:t>
            </w:r>
          </w:p>
        </w:tc>
        <w:tc>
          <w:tcPr>
            <w:tcW w:w="1928" w:type="dxa"/>
            <w:tcBorders>
              <w:bottom w:val="single" w:sz="4" w:space="0" w:color="auto"/>
            </w:tcBorders>
            <w:shd w:val="clear" w:color="auto" w:fill="auto"/>
            <w:vAlign w:val="center"/>
          </w:tcPr>
          <w:p w14:paraId="6BB0DC20" w14:textId="0F392934" w:rsidR="00F33611" w:rsidRPr="008A04A6" w:rsidRDefault="00F33611" w:rsidP="00F33611">
            <w:pPr>
              <w:spacing w:after="0" w:line="240" w:lineRule="auto"/>
              <w:jc w:val="center"/>
              <w:rPr>
                <w:rFonts w:ascii="Times New Roman" w:hAnsi="Times New Roman" w:cs="Times New Roman"/>
                <w:b/>
                <w:bCs/>
                <w:i/>
                <w:iCs/>
                <w:sz w:val="21"/>
              </w:rPr>
            </w:pPr>
            <w:r w:rsidRPr="008A04A6">
              <w:rPr>
                <w:rFonts w:ascii="Times New Roman" w:hAnsi="Times New Roman" w:cs="Times New Roman"/>
                <w:b/>
                <w:bCs/>
                <w:i/>
                <w:iCs/>
                <w:sz w:val="21"/>
              </w:rPr>
              <w:t>When TTI=1ms,</w:t>
            </w:r>
          </w:p>
          <w:p w14:paraId="7AF99D86" w14:textId="77777777" w:rsidR="00F33611" w:rsidRPr="008A04A6" w:rsidRDefault="00F33611" w:rsidP="00F33611">
            <w:pPr>
              <w:spacing w:after="0" w:line="240" w:lineRule="auto"/>
              <w:jc w:val="center"/>
              <w:rPr>
                <w:rFonts w:ascii="Times New Roman" w:hAnsi="Times New Roman" w:cs="Times New Roman"/>
                <w:b/>
                <w:bCs/>
                <w:i/>
                <w:iCs/>
                <w:sz w:val="21"/>
              </w:rPr>
            </w:pPr>
            <w:r w:rsidRPr="008A04A6">
              <w:rPr>
                <w:rFonts w:ascii="Times New Roman" w:hAnsi="Times New Roman" w:cs="Times New Roman"/>
                <w:b/>
                <w:bCs/>
                <w:i/>
                <w:iCs/>
                <w:sz w:val="21"/>
              </w:rPr>
              <w:t>TBS(bits)</w:t>
            </w:r>
          </w:p>
        </w:tc>
        <w:tc>
          <w:tcPr>
            <w:tcW w:w="1871" w:type="dxa"/>
            <w:vAlign w:val="center"/>
          </w:tcPr>
          <w:p w14:paraId="551D1F14" w14:textId="77777777" w:rsidR="00F33611" w:rsidRPr="008A04A6" w:rsidRDefault="00F33611" w:rsidP="00F33611">
            <w:pPr>
              <w:spacing w:after="0" w:line="240" w:lineRule="auto"/>
              <w:jc w:val="center"/>
              <w:rPr>
                <w:rFonts w:ascii="Times New Roman" w:hAnsi="Times New Roman" w:cs="Times New Roman"/>
                <w:b/>
                <w:bCs/>
                <w:i/>
                <w:iCs/>
                <w:sz w:val="21"/>
              </w:rPr>
            </w:pPr>
            <w:r w:rsidRPr="008A04A6">
              <w:rPr>
                <w:rFonts w:ascii="Times New Roman" w:hAnsi="Times New Roman" w:cs="Times New Roman"/>
                <w:b/>
                <w:bCs/>
                <w:i/>
                <w:iCs/>
                <w:sz w:val="21"/>
              </w:rPr>
              <w:t>When TTI=5ms,</w:t>
            </w:r>
          </w:p>
          <w:p w14:paraId="593E36C7" w14:textId="77777777" w:rsidR="00F33611" w:rsidRPr="008A04A6" w:rsidRDefault="00F33611" w:rsidP="00F33611">
            <w:pPr>
              <w:spacing w:after="0" w:line="240" w:lineRule="auto"/>
              <w:jc w:val="center"/>
              <w:rPr>
                <w:rFonts w:ascii="Times New Roman" w:hAnsi="Times New Roman" w:cs="Times New Roman"/>
                <w:b/>
                <w:bCs/>
                <w:i/>
                <w:iCs/>
                <w:sz w:val="21"/>
              </w:rPr>
            </w:pPr>
            <w:r w:rsidRPr="008A04A6">
              <w:rPr>
                <w:rFonts w:ascii="Times New Roman" w:hAnsi="Times New Roman" w:cs="Times New Roman"/>
                <w:b/>
                <w:bCs/>
                <w:i/>
                <w:iCs/>
                <w:sz w:val="21"/>
              </w:rPr>
              <w:t>TBS</w:t>
            </w:r>
          </w:p>
        </w:tc>
        <w:tc>
          <w:tcPr>
            <w:tcW w:w="1871" w:type="dxa"/>
            <w:vAlign w:val="center"/>
          </w:tcPr>
          <w:p w14:paraId="42C85B71" w14:textId="77777777" w:rsidR="00F33611" w:rsidRPr="008A04A6" w:rsidRDefault="00F33611" w:rsidP="00F33611">
            <w:pPr>
              <w:spacing w:after="0" w:line="240" w:lineRule="auto"/>
              <w:jc w:val="center"/>
              <w:rPr>
                <w:rFonts w:ascii="Times New Roman" w:hAnsi="Times New Roman" w:cs="Times New Roman"/>
                <w:b/>
                <w:bCs/>
                <w:i/>
                <w:iCs/>
                <w:sz w:val="21"/>
              </w:rPr>
            </w:pPr>
            <w:r w:rsidRPr="008A04A6">
              <w:rPr>
                <w:rFonts w:ascii="Times New Roman" w:hAnsi="Times New Roman" w:cs="Times New Roman"/>
                <w:b/>
                <w:bCs/>
                <w:i/>
                <w:iCs/>
                <w:sz w:val="21"/>
              </w:rPr>
              <w:t>When TTI=10ms,</w:t>
            </w:r>
          </w:p>
          <w:p w14:paraId="1B68CE27" w14:textId="77777777" w:rsidR="00F33611" w:rsidRPr="008A04A6" w:rsidRDefault="00F33611" w:rsidP="00F33611">
            <w:pPr>
              <w:spacing w:after="0" w:line="240" w:lineRule="auto"/>
              <w:jc w:val="center"/>
              <w:rPr>
                <w:rFonts w:ascii="Times New Roman" w:hAnsi="Times New Roman" w:cs="Times New Roman"/>
                <w:b/>
                <w:bCs/>
                <w:i/>
                <w:iCs/>
                <w:sz w:val="21"/>
              </w:rPr>
            </w:pPr>
            <w:r w:rsidRPr="008A04A6">
              <w:rPr>
                <w:rFonts w:ascii="Times New Roman" w:hAnsi="Times New Roman" w:cs="Times New Roman"/>
                <w:b/>
                <w:bCs/>
                <w:i/>
                <w:iCs/>
                <w:sz w:val="21"/>
              </w:rPr>
              <w:t>TBS</w:t>
            </w:r>
          </w:p>
        </w:tc>
      </w:tr>
      <w:tr w:rsidR="00F33611" w:rsidRPr="008A04A6" w14:paraId="4C336F1B" w14:textId="77777777" w:rsidTr="00EA45F6">
        <w:trPr>
          <w:trHeight w:val="397"/>
        </w:trPr>
        <w:tc>
          <w:tcPr>
            <w:tcW w:w="850" w:type="dxa"/>
            <w:shd w:val="clear" w:color="auto" w:fill="auto"/>
            <w:vAlign w:val="center"/>
          </w:tcPr>
          <w:p w14:paraId="49E39D1A" w14:textId="77777777" w:rsidR="00F33611" w:rsidRPr="008A04A6" w:rsidRDefault="00F33611" w:rsidP="00F33611">
            <w:pPr>
              <w:spacing w:after="0" w:line="240" w:lineRule="auto"/>
              <w:jc w:val="center"/>
              <w:rPr>
                <w:rFonts w:ascii="Times New Roman" w:hAnsi="Times New Roman" w:cs="Times New Roman"/>
                <w:bCs/>
                <w:iCs/>
                <w:sz w:val="21"/>
              </w:rPr>
            </w:pPr>
            <w:r w:rsidRPr="008A04A6">
              <w:rPr>
                <w:rFonts w:ascii="Times New Roman" w:hAnsi="Times New Roman" w:cs="Times New Roman"/>
                <w:bCs/>
                <w:iCs/>
                <w:sz w:val="21"/>
              </w:rPr>
              <w:t>1</w:t>
            </w:r>
          </w:p>
        </w:tc>
        <w:tc>
          <w:tcPr>
            <w:tcW w:w="1247" w:type="dxa"/>
            <w:vAlign w:val="center"/>
          </w:tcPr>
          <w:p w14:paraId="3C0ED8B2" w14:textId="77777777" w:rsidR="00F33611" w:rsidRPr="008A04A6" w:rsidRDefault="00F33611" w:rsidP="00F33611">
            <w:pPr>
              <w:spacing w:after="0" w:line="240" w:lineRule="auto"/>
              <w:jc w:val="center"/>
              <w:rPr>
                <w:rFonts w:ascii="Times New Roman" w:hAnsi="Times New Roman" w:cs="Times New Roman"/>
                <w:bCs/>
                <w:sz w:val="21"/>
              </w:rPr>
            </w:pPr>
            <w:r w:rsidRPr="008A04A6">
              <w:rPr>
                <w:rFonts w:ascii="Times New Roman" w:hAnsi="Times New Roman" w:cs="Times New Roman"/>
                <w:bCs/>
                <w:sz w:val="21"/>
              </w:rPr>
              <w:t>14</w:t>
            </w:r>
          </w:p>
        </w:tc>
        <w:tc>
          <w:tcPr>
            <w:tcW w:w="1814" w:type="dxa"/>
            <w:vAlign w:val="center"/>
          </w:tcPr>
          <w:p w14:paraId="6E63B3C7" w14:textId="3415296E" w:rsidR="00F33611" w:rsidRPr="008A04A6" w:rsidRDefault="00F33611" w:rsidP="00F33611">
            <w:pPr>
              <w:spacing w:after="0" w:line="240" w:lineRule="auto"/>
              <w:jc w:val="center"/>
              <w:rPr>
                <w:rFonts w:ascii="Times New Roman" w:eastAsiaTheme="minorEastAsia" w:hAnsi="Times New Roman" w:cs="Times New Roman"/>
                <w:bCs/>
                <w:sz w:val="21"/>
              </w:rPr>
            </w:pPr>
            <w:r w:rsidRPr="00D705E1">
              <w:rPr>
                <w:rFonts w:ascii="Times New Roman" w:eastAsiaTheme="minorEastAsia" w:hAnsi="Times New Roman" w:cs="Times New Roman"/>
                <w:bCs/>
                <w:sz w:val="21"/>
              </w:rPr>
              <w:t>7</w:t>
            </w:r>
          </w:p>
        </w:tc>
        <w:tc>
          <w:tcPr>
            <w:tcW w:w="1928" w:type="dxa"/>
            <w:tcBorders>
              <w:bottom w:val="single" w:sz="4" w:space="0" w:color="auto"/>
              <w:tl2br w:val="single" w:sz="4" w:space="0" w:color="auto"/>
            </w:tcBorders>
            <w:shd w:val="clear" w:color="auto" w:fill="auto"/>
            <w:vAlign w:val="center"/>
          </w:tcPr>
          <w:p w14:paraId="209BEDDF" w14:textId="7103BB25" w:rsidR="00F33611" w:rsidRPr="008A04A6" w:rsidRDefault="00F33611" w:rsidP="00F33611">
            <w:pPr>
              <w:spacing w:after="0" w:line="240" w:lineRule="auto"/>
              <w:jc w:val="center"/>
              <w:rPr>
                <w:rFonts w:ascii="Times New Roman" w:eastAsiaTheme="minorEastAsia" w:hAnsi="Times New Roman" w:cs="Times New Roman"/>
                <w:bCs/>
                <w:sz w:val="21"/>
              </w:rPr>
            </w:pPr>
          </w:p>
        </w:tc>
        <w:tc>
          <w:tcPr>
            <w:tcW w:w="1871" w:type="dxa"/>
            <w:vAlign w:val="center"/>
          </w:tcPr>
          <w:p w14:paraId="19014940" w14:textId="77777777" w:rsidR="00F33611" w:rsidRPr="008A04A6" w:rsidRDefault="00F33611" w:rsidP="00F33611">
            <w:pPr>
              <w:spacing w:after="0" w:line="240" w:lineRule="auto"/>
              <w:jc w:val="center"/>
              <w:rPr>
                <w:rFonts w:ascii="Times New Roman" w:eastAsiaTheme="minorEastAsia" w:hAnsi="Times New Roman" w:cs="Times New Roman"/>
                <w:bCs/>
                <w:sz w:val="21"/>
              </w:rPr>
            </w:pPr>
            <w:r w:rsidRPr="008A04A6">
              <w:rPr>
                <w:rFonts w:ascii="Times New Roman" w:eastAsiaTheme="minorEastAsia" w:hAnsi="Times New Roman" w:cs="Times New Roman"/>
                <w:bCs/>
                <w:sz w:val="21"/>
              </w:rPr>
              <w:t>1.5 bits</w:t>
            </w:r>
          </w:p>
        </w:tc>
        <w:tc>
          <w:tcPr>
            <w:tcW w:w="1871" w:type="dxa"/>
            <w:vAlign w:val="center"/>
          </w:tcPr>
          <w:p w14:paraId="6163C96E" w14:textId="77777777" w:rsidR="00F33611" w:rsidRPr="008A04A6" w:rsidRDefault="00F33611" w:rsidP="00F33611">
            <w:pPr>
              <w:spacing w:after="0" w:line="240" w:lineRule="auto"/>
              <w:jc w:val="center"/>
              <w:rPr>
                <w:rFonts w:ascii="Times New Roman" w:eastAsiaTheme="minorEastAsia" w:hAnsi="Times New Roman" w:cs="Times New Roman"/>
                <w:bCs/>
                <w:sz w:val="21"/>
              </w:rPr>
            </w:pPr>
            <w:r w:rsidRPr="00EA45F6">
              <w:rPr>
                <w:rFonts w:ascii="Times New Roman" w:eastAsiaTheme="minorEastAsia" w:hAnsi="Times New Roman" w:cs="Times New Roman"/>
                <w:bCs/>
                <w:sz w:val="21"/>
                <w:highlight w:val="yellow"/>
              </w:rPr>
              <w:t>19 bits</w:t>
            </w:r>
          </w:p>
        </w:tc>
      </w:tr>
      <w:tr w:rsidR="00F33611" w:rsidRPr="008A04A6" w14:paraId="2A15E033" w14:textId="77777777" w:rsidTr="00EA45F6">
        <w:trPr>
          <w:trHeight w:val="397"/>
        </w:trPr>
        <w:tc>
          <w:tcPr>
            <w:tcW w:w="850" w:type="dxa"/>
            <w:shd w:val="clear" w:color="auto" w:fill="auto"/>
            <w:vAlign w:val="center"/>
          </w:tcPr>
          <w:p w14:paraId="6C3A3918" w14:textId="77777777" w:rsidR="00F33611" w:rsidRPr="008A04A6" w:rsidRDefault="00F33611" w:rsidP="00F33611">
            <w:pPr>
              <w:spacing w:after="0" w:line="240" w:lineRule="auto"/>
              <w:jc w:val="center"/>
              <w:rPr>
                <w:rFonts w:ascii="Times New Roman" w:hAnsi="Times New Roman" w:cs="Times New Roman"/>
                <w:bCs/>
                <w:sz w:val="21"/>
              </w:rPr>
            </w:pPr>
            <w:r w:rsidRPr="008A04A6">
              <w:rPr>
                <w:rFonts w:ascii="Times New Roman" w:hAnsi="Times New Roman" w:cs="Times New Roman"/>
                <w:bCs/>
                <w:sz w:val="21"/>
              </w:rPr>
              <w:t>4</w:t>
            </w:r>
          </w:p>
        </w:tc>
        <w:tc>
          <w:tcPr>
            <w:tcW w:w="1247" w:type="dxa"/>
            <w:vAlign w:val="center"/>
          </w:tcPr>
          <w:p w14:paraId="10AD4934" w14:textId="77777777" w:rsidR="00F33611" w:rsidRPr="008A04A6" w:rsidRDefault="00F33611" w:rsidP="00F33611">
            <w:pPr>
              <w:spacing w:after="0" w:line="240" w:lineRule="auto"/>
              <w:jc w:val="center"/>
              <w:rPr>
                <w:rFonts w:ascii="Times New Roman" w:hAnsi="Times New Roman" w:cs="Times New Roman"/>
                <w:sz w:val="21"/>
              </w:rPr>
            </w:pPr>
            <w:r w:rsidRPr="008A04A6">
              <w:rPr>
                <w:rFonts w:ascii="Times New Roman" w:hAnsi="Times New Roman" w:cs="Times New Roman"/>
                <w:sz w:val="21"/>
              </w:rPr>
              <w:t>56</w:t>
            </w:r>
          </w:p>
        </w:tc>
        <w:tc>
          <w:tcPr>
            <w:tcW w:w="1814" w:type="dxa"/>
            <w:vAlign w:val="center"/>
          </w:tcPr>
          <w:p w14:paraId="27A501C4" w14:textId="2AE3278C" w:rsidR="00F33611" w:rsidRPr="008A04A6" w:rsidRDefault="00F33611" w:rsidP="00F33611">
            <w:pPr>
              <w:spacing w:after="0" w:line="240" w:lineRule="auto"/>
              <w:jc w:val="center"/>
              <w:rPr>
                <w:rFonts w:ascii="Times New Roman" w:eastAsiaTheme="minorEastAsia" w:hAnsi="Times New Roman" w:cs="Times New Roman"/>
                <w:sz w:val="21"/>
              </w:rPr>
            </w:pPr>
            <w:r w:rsidRPr="00D705E1">
              <w:rPr>
                <w:rFonts w:ascii="Times New Roman" w:hAnsi="Times New Roman" w:cs="Times New Roman"/>
                <w:sz w:val="21"/>
              </w:rPr>
              <w:t>28</w:t>
            </w:r>
          </w:p>
        </w:tc>
        <w:tc>
          <w:tcPr>
            <w:tcW w:w="1928" w:type="dxa"/>
            <w:tcBorders>
              <w:tl2br w:val="single" w:sz="4" w:space="0" w:color="auto"/>
            </w:tcBorders>
            <w:shd w:val="clear" w:color="auto" w:fill="auto"/>
            <w:vAlign w:val="center"/>
          </w:tcPr>
          <w:p w14:paraId="62DE108D" w14:textId="1BC2D595" w:rsidR="00F33611" w:rsidRPr="008A04A6" w:rsidRDefault="00F33611" w:rsidP="00F33611">
            <w:pPr>
              <w:spacing w:after="0" w:line="240" w:lineRule="auto"/>
              <w:jc w:val="center"/>
              <w:rPr>
                <w:rFonts w:ascii="Times New Roman" w:eastAsiaTheme="minorEastAsia" w:hAnsi="Times New Roman" w:cs="Times New Roman"/>
                <w:sz w:val="21"/>
              </w:rPr>
            </w:pPr>
          </w:p>
        </w:tc>
        <w:tc>
          <w:tcPr>
            <w:tcW w:w="1871" w:type="dxa"/>
            <w:vAlign w:val="center"/>
          </w:tcPr>
          <w:p w14:paraId="7C2DE80E" w14:textId="77777777" w:rsidR="00F33611" w:rsidRPr="008A04A6" w:rsidRDefault="00F33611" w:rsidP="00F33611">
            <w:pPr>
              <w:spacing w:after="0" w:line="240" w:lineRule="auto"/>
              <w:jc w:val="center"/>
              <w:rPr>
                <w:rFonts w:ascii="Times New Roman" w:eastAsiaTheme="minorEastAsia" w:hAnsi="Times New Roman" w:cs="Times New Roman"/>
                <w:sz w:val="21"/>
              </w:rPr>
            </w:pPr>
            <w:r w:rsidRPr="00EA45F6">
              <w:rPr>
                <w:rFonts w:ascii="Times New Roman" w:eastAsiaTheme="minorEastAsia" w:hAnsi="Times New Roman" w:cs="Times New Roman"/>
                <w:sz w:val="21"/>
                <w:highlight w:val="yellow"/>
              </w:rPr>
              <w:t>54 bits</w:t>
            </w:r>
          </w:p>
        </w:tc>
        <w:tc>
          <w:tcPr>
            <w:tcW w:w="1871" w:type="dxa"/>
            <w:vAlign w:val="center"/>
          </w:tcPr>
          <w:p w14:paraId="082C6470" w14:textId="77777777" w:rsidR="00F33611" w:rsidRPr="008A04A6" w:rsidRDefault="00F33611" w:rsidP="00F33611">
            <w:pPr>
              <w:spacing w:after="0" w:line="240" w:lineRule="auto"/>
              <w:jc w:val="center"/>
              <w:rPr>
                <w:rFonts w:ascii="Times New Roman" w:eastAsiaTheme="minorEastAsia" w:hAnsi="Times New Roman" w:cs="Times New Roman"/>
                <w:sz w:val="21"/>
              </w:rPr>
            </w:pPr>
            <w:r w:rsidRPr="008A04A6">
              <w:rPr>
                <w:rFonts w:ascii="Times New Roman" w:eastAsiaTheme="minorEastAsia" w:hAnsi="Times New Roman" w:cs="Times New Roman"/>
                <w:sz w:val="21"/>
              </w:rPr>
              <w:t>124 bits</w:t>
            </w:r>
          </w:p>
        </w:tc>
      </w:tr>
      <w:tr w:rsidR="00F33611" w:rsidRPr="008A04A6" w14:paraId="0243FD47" w14:textId="77777777" w:rsidTr="00F33611">
        <w:trPr>
          <w:trHeight w:val="397"/>
        </w:trPr>
        <w:tc>
          <w:tcPr>
            <w:tcW w:w="850" w:type="dxa"/>
            <w:shd w:val="clear" w:color="auto" w:fill="auto"/>
            <w:vAlign w:val="center"/>
          </w:tcPr>
          <w:p w14:paraId="2446D142" w14:textId="77777777" w:rsidR="00F33611" w:rsidRPr="008A04A6" w:rsidRDefault="00F33611" w:rsidP="00F33611">
            <w:pPr>
              <w:spacing w:after="0" w:line="240" w:lineRule="auto"/>
              <w:jc w:val="center"/>
              <w:rPr>
                <w:rFonts w:ascii="Times New Roman" w:hAnsi="Times New Roman" w:cs="Times New Roman"/>
                <w:bCs/>
                <w:sz w:val="21"/>
              </w:rPr>
            </w:pPr>
            <w:r w:rsidRPr="008A04A6">
              <w:rPr>
                <w:rFonts w:ascii="Times New Roman" w:hAnsi="Times New Roman" w:cs="Times New Roman"/>
                <w:bCs/>
                <w:sz w:val="21"/>
              </w:rPr>
              <w:t>6</w:t>
            </w:r>
          </w:p>
        </w:tc>
        <w:tc>
          <w:tcPr>
            <w:tcW w:w="1247" w:type="dxa"/>
            <w:vAlign w:val="center"/>
          </w:tcPr>
          <w:p w14:paraId="4BD68474" w14:textId="77777777" w:rsidR="00F33611" w:rsidRPr="008A04A6" w:rsidRDefault="00F33611" w:rsidP="00F33611">
            <w:pPr>
              <w:spacing w:after="0" w:line="240" w:lineRule="auto"/>
              <w:jc w:val="center"/>
              <w:rPr>
                <w:rFonts w:ascii="Times New Roman" w:hAnsi="Times New Roman" w:cs="Times New Roman"/>
                <w:sz w:val="21"/>
              </w:rPr>
            </w:pPr>
            <w:r w:rsidRPr="008A04A6">
              <w:rPr>
                <w:rFonts w:ascii="Times New Roman" w:hAnsi="Times New Roman" w:cs="Times New Roman"/>
                <w:sz w:val="21"/>
              </w:rPr>
              <w:t>84</w:t>
            </w:r>
          </w:p>
        </w:tc>
        <w:tc>
          <w:tcPr>
            <w:tcW w:w="1814" w:type="dxa"/>
            <w:vAlign w:val="center"/>
          </w:tcPr>
          <w:p w14:paraId="6E4E765E" w14:textId="6770DD61" w:rsidR="00F33611" w:rsidRPr="008A04A6" w:rsidRDefault="00F33611" w:rsidP="00F33611">
            <w:pPr>
              <w:spacing w:after="0" w:line="240" w:lineRule="auto"/>
              <w:jc w:val="center"/>
              <w:rPr>
                <w:rFonts w:ascii="Times New Roman" w:eastAsiaTheme="minorEastAsia" w:hAnsi="Times New Roman" w:cs="Times New Roman"/>
                <w:sz w:val="21"/>
              </w:rPr>
            </w:pPr>
            <w:r w:rsidRPr="00D705E1">
              <w:rPr>
                <w:rFonts w:ascii="Times New Roman" w:hAnsi="Times New Roman" w:cs="Times New Roman"/>
                <w:sz w:val="21"/>
              </w:rPr>
              <w:t>42</w:t>
            </w:r>
          </w:p>
        </w:tc>
        <w:tc>
          <w:tcPr>
            <w:tcW w:w="1928" w:type="dxa"/>
            <w:shd w:val="clear" w:color="auto" w:fill="auto"/>
            <w:vAlign w:val="center"/>
          </w:tcPr>
          <w:p w14:paraId="7FA427CF" w14:textId="68CB7D58" w:rsidR="00F33611" w:rsidRPr="008A04A6" w:rsidRDefault="00F33611" w:rsidP="00F33611">
            <w:pPr>
              <w:spacing w:after="0" w:line="240" w:lineRule="auto"/>
              <w:jc w:val="center"/>
              <w:rPr>
                <w:rFonts w:ascii="Times New Roman" w:eastAsiaTheme="minorEastAsia" w:hAnsi="Times New Roman" w:cs="Times New Roman"/>
                <w:sz w:val="21"/>
              </w:rPr>
            </w:pPr>
            <w:r w:rsidRPr="008A04A6">
              <w:rPr>
                <w:rFonts w:ascii="Times New Roman" w:eastAsiaTheme="minorEastAsia" w:hAnsi="Times New Roman" w:cs="Times New Roman"/>
                <w:sz w:val="21"/>
              </w:rPr>
              <w:t>5 bits</w:t>
            </w:r>
          </w:p>
        </w:tc>
        <w:tc>
          <w:tcPr>
            <w:tcW w:w="1871" w:type="dxa"/>
            <w:vAlign w:val="center"/>
          </w:tcPr>
          <w:p w14:paraId="57982FF3" w14:textId="77777777" w:rsidR="00F33611" w:rsidRPr="008A04A6" w:rsidRDefault="00F33611" w:rsidP="00F33611">
            <w:pPr>
              <w:spacing w:after="0" w:line="240" w:lineRule="auto"/>
              <w:jc w:val="center"/>
              <w:rPr>
                <w:rFonts w:ascii="Times New Roman" w:eastAsiaTheme="minorEastAsia" w:hAnsi="Times New Roman" w:cs="Times New Roman"/>
                <w:sz w:val="21"/>
              </w:rPr>
            </w:pPr>
            <w:r w:rsidRPr="008A04A6">
              <w:rPr>
                <w:rFonts w:ascii="Times New Roman" w:eastAsiaTheme="minorEastAsia" w:hAnsi="Times New Roman" w:cs="Times New Roman"/>
                <w:sz w:val="21"/>
              </w:rPr>
              <w:t>89 bits</w:t>
            </w:r>
          </w:p>
        </w:tc>
        <w:tc>
          <w:tcPr>
            <w:tcW w:w="1871" w:type="dxa"/>
            <w:vAlign w:val="center"/>
          </w:tcPr>
          <w:p w14:paraId="047471F2" w14:textId="77777777" w:rsidR="00F33611" w:rsidRPr="008A04A6" w:rsidRDefault="00F33611" w:rsidP="00F33611">
            <w:pPr>
              <w:spacing w:after="0" w:line="240" w:lineRule="auto"/>
              <w:jc w:val="center"/>
              <w:rPr>
                <w:rFonts w:ascii="Times New Roman" w:eastAsiaTheme="minorEastAsia" w:hAnsi="Times New Roman" w:cs="Times New Roman"/>
                <w:sz w:val="21"/>
              </w:rPr>
            </w:pPr>
            <w:r w:rsidRPr="008A04A6">
              <w:rPr>
                <w:rFonts w:ascii="Times New Roman" w:eastAsiaTheme="minorEastAsia" w:hAnsi="Times New Roman" w:cs="Times New Roman"/>
                <w:sz w:val="21"/>
              </w:rPr>
              <w:t>194 bits</w:t>
            </w:r>
          </w:p>
        </w:tc>
      </w:tr>
      <w:tr w:rsidR="00F33611" w:rsidRPr="008A04A6" w14:paraId="252CD8CD" w14:textId="77777777" w:rsidTr="00F33611">
        <w:trPr>
          <w:trHeight w:val="397"/>
        </w:trPr>
        <w:tc>
          <w:tcPr>
            <w:tcW w:w="850" w:type="dxa"/>
            <w:shd w:val="clear" w:color="auto" w:fill="auto"/>
            <w:vAlign w:val="center"/>
          </w:tcPr>
          <w:p w14:paraId="05582E4A" w14:textId="77777777" w:rsidR="00F33611" w:rsidRPr="008A04A6" w:rsidRDefault="00F33611" w:rsidP="00F33611">
            <w:pPr>
              <w:spacing w:after="0" w:line="240" w:lineRule="auto"/>
              <w:jc w:val="center"/>
              <w:rPr>
                <w:rFonts w:ascii="Times New Roman" w:hAnsi="Times New Roman" w:cs="Times New Roman"/>
                <w:bCs/>
                <w:sz w:val="21"/>
              </w:rPr>
            </w:pPr>
            <w:r w:rsidRPr="008A04A6">
              <w:rPr>
                <w:rFonts w:ascii="Times New Roman" w:hAnsi="Times New Roman" w:cs="Times New Roman"/>
                <w:bCs/>
                <w:sz w:val="21"/>
              </w:rPr>
              <w:t>24</w:t>
            </w:r>
          </w:p>
        </w:tc>
        <w:tc>
          <w:tcPr>
            <w:tcW w:w="1247" w:type="dxa"/>
            <w:vAlign w:val="center"/>
          </w:tcPr>
          <w:p w14:paraId="22F487C8" w14:textId="77777777" w:rsidR="00F33611" w:rsidRPr="008A04A6" w:rsidRDefault="00F33611" w:rsidP="00F33611">
            <w:pPr>
              <w:spacing w:after="0" w:line="240" w:lineRule="auto"/>
              <w:jc w:val="center"/>
              <w:rPr>
                <w:rFonts w:ascii="Times New Roman" w:hAnsi="Times New Roman" w:cs="Times New Roman"/>
                <w:sz w:val="21"/>
              </w:rPr>
            </w:pPr>
            <w:r w:rsidRPr="008A04A6">
              <w:rPr>
                <w:rFonts w:ascii="Times New Roman" w:hAnsi="Times New Roman" w:cs="Times New Roman"/>
                <w:sz w:val="21"/>
              </w:rPr>
              <w:t>336</w:t>
            </w:r>
          </w:p>
        </w:tc>
        <w:tc>
          <w:tcPr>
            <w:tcW w:w="1814" w:type="dxa"/>
            <w:vAlign w:val="center"/>
          </w:tcPr>
          <w:p w14:paraId="0AD44D81" w14:textId="6FE9C2EE" w:rsidR="00F33611" w:rsidRPr="008A04A6" w:rsidRDefault="00F33611" w:rsidP="00F33611">
            <w:pPr>
              <w:spacing w:after="0" w:line="240" w:lineRule="auto"/>
              <w:jc w:val="center"/>
              <w:rPr>
                <w:rFonts w:ascii="Times New Roman" w:eastAsiaTheme="minorEastAsia" w:hAnsi="Times New Roman" w:cs="Times New Roman"/>
                <w:sz w:val="21"/>
              </w:rPr>
            </w:pPr>
            <w:r w:rsidRPr="00D705E1">
              <w:rPr>
                <w:rFonts w:ascii="Times New Roman" w:hAnsi="Times New Roman" w:cs="Times New Roman"/>
                <w:sz w:val="21"/>
              </w:rPr>
              <w:t>168</w:t>
            </w:r>
          </w:p>
        </w:tc>
        <w:tc>
          <w:tcPr>
            <w:tcW w:w="1928" w:type="dxa"/>
            <w:shd w:val="clear" w:color="auto" w:fill="auto"/>
            <w:vAlign w:val="center"/>
          </w:tcPr>
          <w:p w14:paraId="1A09C549" w14:textId="0337CA54" w:rsidR="00F33611" w:rsidRPr="008A04A6" w:rsidRDefault="00F33611" w:rsidP="00F33611">
            <w:pPr>
              <w:spacing w:after="0" w:line="240" w:lineRule="auto"/>
              <w:jc w:val="center"/>
              <w:rPr>
                <w:rFonts w:ascii="Times New Roman" w:eastAsiaTheme="minorEastAsia" w:hAnsi="Times New Roman" w:cs="Times New Roman"/>
                <w:sz w:val="21"/>
              </w:rPr>
            </w:pPr>
            <w:r w:rsidRPr="008A04A6">
              <w:rPr>
                <w:rFonts w:ascii="Times New Roman" w:eastAsiaTheme="minorEastAsia" w:hAnsi="Times New Roman" w:cs="Times New Roman"/>
                <w:sz w:val="21"/>
              </w:rPr>
              <w:t>68 bits</w:t>
            </w:r>
          </w:p>
        </w:tc>
        <w:tc>
          <w:tcPr>
            <w:tcW w:w="1871" w:type="dxa"/>
            <w:vAlign w:val="center"/>
          </w:tcPr>
          <w:p w14:paraId="03E2509C" w14:textId="77777777" w:rsidR="00F33611" w:rsidRPr="008A04A6" w:rsidRDefault="00F33611" w:rsidP="00F33611">
            <w:pPr>
              <w:spacing w:after="0" w:line="240" w:lineRule="auto"/>
              <w:jc w:val="center"/>
              <w:rPr>
                <w:rFonts w:ascii="Times New Roman" w:eastAsiaTheme="minorEastAsia" w:hAnsi="Times New Roman" w:cs="Times New Roman"/>
                <w:sz w:val="21"/>
              </w:rPr>
            </w:pPr>
            <w:r w:rsidRPr="008A04A6">
              <w:rPr>
                <w:rFonts w:ascii="Times New Roman" w:eastAsiaTheme="minorEastAsia" w:hAnsi="Times New Roman" w:cs="Times New Roman"/>
                <w:sz w:val="21"/>
              </w:rPr>
              <w:t>404 bits</w:t>
            </w:r>
          </w:p>
        </w:tc>
        <w:tc>
          <w:tcPr>
            <w:tcW w:w="1871" w:type="dxa"/>
            <w:vAlign w:val="center"/>
          </w:tcPr>
          <w:p w14:paraId="1C3B2CA8" w14:textId="77777777" w:rsidR="00F33611" w:rsidRPr="008A04A6" w:rsidRDefault="00F33611" w:rsidP="00F33611">
            <w:pPr>
              <w:spacing w:after="0" w:line="240" w:lineRule="auto"/>
              <w:jc w:val="center"/>
              <w:rPr>
                <w:rFonts w:ascii="Times New Roman" w:eastAsiaTheme="minorEastAsia" w:hAnsi="Times New Roman" w:cs="Times New Roman"/>
                <w:sz w:val="21"/>
              </w:rPr>
            </w:pPr>
            <w:r w:rsidRPr="008A04A6">
              <w:rPr>
                <w:rFonts w:ascii="Times New Roman" w:eastAsiaTheme="minorEastAsia" w:hAnsi="Times New Roman" w:cs="Times New Roman"/>
                <w:sz w:val="21"/>
              </w:rPr>
              <w:t>824 bits</w:t>
            </w:r>
          </w:p>
        </w:tc>
      </w:tr>
      <w:tr w:rsidR="00F33611" w:rsidRPr="008A04A6" w14:paraId="59BEE131" w14:textId="77777777" w:rsidTr="00F33611">
        <w:trPr>
          <w:trHeight w:val="397"/>
        </w:trPr>
        <w:tc>
          <w:tcPr>
            <w:tcW w:w="850" w:type="dxa"/>
            <w:shd w:val="clear" w:color="auto" w:fill="auto"/>
            <w:vAlign w:val="center"/>
          </w:tcPr>
          <w:p w14:paraId="4485EF4D" w14:textId="77777777" w:rsidR="00F33611" w:rsidRPr="008A04A6" w:rsidRDefault="00F33611" w:rsidP="00F33611">
            <w:pPr>
              <w:spacing w:after="0" w:line="240" w:lineRule="auto"/>
              <w:jc w:val="center"/>
              <w:rPr>
                <w:rFonts w:ascii="Times New Roman" w:hAnsi="Times New Roman" w:cs="Times New Roman"/>
                <w:bCs/>
                <w:sz w:val="21"/>
              </w:rPr>
            </w:pPr>
            <w:r w:rsidRPr="008A04A6">
              <w:rPr>
                <w:rFonts w:ascii="Times New Roman" w:hAnsi="Times New Roman" w:cs="Times New Roman"/>
                <w:bCs/>
                <w:sz w:val="21"/>
              </w:rPr>
              <w:t>32</w:t>
            </w:r>
          </w:p>
        </w:tc>
        <w:tc>
          <w:tcPr>
            <w:tcW w:w="1247" w:type="dxa"/>
            <w:vAlign w:val="center"/>
          </w:tcPr>
          <w:p w14:paraId="613A2F5B" w14:textId="77777777" w:rsidR="00F33611" w:rsidRPr="008A04A6" w:rsidRDefault="00F33611" w:rsidP="00F33611">
            <w:pPr>
              <w:spacing w:after="0" w:line="240" w:lineRule="auto"/>
              <w:jc w:val="center"/>
              <w:rPr>
                <w:rFonts w:ascii="Times New Roman" w:hAnsi="Times New Roman" w:cs="Times New Roman"/>
                <w:sz w:val="21"/>
              </w:rPr>
            </w:pPr>
            <w:r w:rsidRPr="008A04A6">
              <w:rPr>
                <w:rFonts w:ascii="Times New Roman" w:hAnsi="Times New Roman" w:cs="Times New Roman"/>
                <w:sz w:val="21"/>
              </w:rPr>
              <w:t>448</w:t>
            </w:r>
          </w:p>
        </w:tc>
        <w:tc>
          <w:tcPr>
            <w:tcW w:w="1814" w:type="dxa"/>
            <w:vAlign w:val="center"/>
          </w:tcPr>
          <w:p w14:paraId="6AC07262" w14:textId="75E8057D" w:rsidR="00F33611" w:rsidRPr="008A04A6" w:rsidRDefault="00F33611" w:rsidP="00F33611">
            <w:pPr>
              <w:spacing w:after="0" w:line="240" w:lineRule="auto"/>
              <w:jc w:val="center"/>
              <w:rPr>
                <w:rFonts w:ascii="Times New Roman" w:eastAsiaTheme="minorEastAsia" w:hAnsi="Times New Roman" w:cs="Times New Roman"/>
                <w:sz w:val="21"/>
              </w:rPr>
            </w:pPr>
            <w:r w:rsidRPr="00D705E1">
              <w:rPr>
                <w:rFonts w:ascii="Times New Roman" w:hAnsi="Times New Roman" w:cs="Times New Roman"/>
                <w:sz w:val="21"/>
              </w:rPr>
              <w:t>224</w:t>
            </w:r>
          </w:p>
        </w:tc>
        <w:tc>
          <w:tcPr>
            <w:tcW w:w="1928" w:type="dxa"/>
            <w:shd w:val="clear" w:color="auto" w:fill="auto"/>
            <w:vAlign w:val="center"/>
          </w:tcPr>
          <w:p w14:paraId="10379811" w14:textId="5ABB4D72" w:rsidR="00F33611" w:rsidRPr="008A04A6" w:rsidRDefault="00F33611" w:rsidP="00F33611">
            <w:pPr>
              <w:spacing w:after="0" w:line="240" w:lineRule="auto"/>
              <w:jc w:val="center"/>
              <w:rPr>
                <w:rFonts w:ascii="Times New Roman" w:eastAsiaTheme="minorEastAsia" w:hAnsi="Times New Roman" w:cs="Times New Roman"/>
                <w:sz w:val="21"/>
              </w:rPr>
            </w:pPr>
            <w:r w:rsidRPr="008A04A6">
              <w:rPr>
                <w:rFonts w:ascii="Times New Roman" w:eastAsiaTheme="minorEastAsia" w:hAnsi="Times New Roman" w:cs="Times New Roman"/>
                <w:sz w:val="21"/>
              </w:rPr>
              <w:t>96 bits</w:t>
            </w:r>
          </w:p>
        </w:tc>
        <w:tc>
          <w:tcPr>
            <w:tcW w:w="1871" w:type="dxa"/>
            <w:vAlign w:val="center"/>
          </w:tcPr>
          <w:p w14:paraId="3FD18E21" w14:textId="77777777" w:rsidR="00F33611" w:rsidRPr="008A04A6" w:rsidRDefault="00F33611" w:rsidP="00F33611">
            <w:pPr>
              <w:spacing w:after="0" w:line="240" w:lineRule="auto"/>
              <w:jc w:val="center"/>
              <w:rPr>
                <w:rFonts w:ascii="Times New Roman" w:eastAsiaTheme="minorEastAsia" w:hAnsi="Times New Roman" w:cs="Times New Roman"/>
                <w:sz w:val="21"/>
                <w:highlight w:val="green"/>
              </w:rPr>
            </w:pPr>
            <w:r w:rsidRPr="00AE2790">
              <w:rPr>
                <w:rFonts w:ascii="Times New Roman" w:eastAsiaTheme="minorEastAsia" w:hAnsi="Times New Roman" w:cs="Times New Roman"/>
                <w:sz w:val="21"/>
                <w:highlight w:val="cyan"/>
              </w:rPr>
              <w:t>544 bits</w:t>
            </w:r>
          </w:p>
        </w:tc>
        <w:tc>
          <w:tcPr>
            <w:tcW w:w="1871" w:type="dxa"/>
            <w:vAlign w:val="center"/>
          </w:tcPr>
          <w:p w14:paraId="65466C8A" w14:textId="77777777" w:rsidR="00F33611" w:rsidRPr="008A04A6" w:rsidRDefault="00F33611" w:rsidP="00F33611">
            <w:pPr>
              <w:spacing w:after="0" w:line="240" w:lineRule="auto"/>
              <w:jc w:val="center"/>
              <w:rPr>
                <w:rFonts w:ascii="Times New Roman" w:eastAsiaTheme="minorEastAsia" w:hAnsi="Times New Roman" w:cs="Times New Roman"/>
                <w:sz w:val="21"/>
                <w:highlight w:val="green"/>
              </w:rPr>
            </w:pPr>
            <w:r w:rsidRPr="00AE2790">
              <w:rPr>
                <w:rFonts w:ascii="Times New Roman" w:eastAsiaTheme="minorEastAsia" w:hAnsi="Times New Roman" w:cs="Times New Roman"/>
                <w:sz w:val="21"/>
                <w:highlight w:val="cyan"/>
              </w:rPr>
              <w:t>1104 bits</w:t>
            </w:r>
          </w:p>
        </w:tc>
      </w:tr>
      <w:tr w:rsidR="00EA45F6" w:rsidRPr="00EA45F6" w14:paraId="33524BA0" w14:textId="77777777" w:rsidTr="006B2974">
        <w:trPr>
          <w:trHeight w:val="397"/>
        </w:trPr>
        <w:tc>
          <w:tcPr>
            <w:tcW w:w="9581" w:type="dxa"/>
            <w:gridSpan w:val="6"/>
            <w:shd w:val="clear" w:color="auto" w:fill="auto"/>
            <w:vAlign w:val="center"/>
          </w:tcPr>
          <w:p w14:paraId="3F802D2F" w14:textId="1A0EF1C7" w:rsidR="00EA45F6" w:rsidRPr="00EA45F6" w:rsidRDefault="00EA45F6" w:rsidP="00EA45F6">
            <w:pPr>
              <w:spacing w:after="0" w:line="240" w:lineRule="auto"/>
              <w:rPr>
                <w:rFonts w:ascii="Times New Roman" w:eastAsia="等线" w:hAnsi="Times New Roman" w:cs="Times New Roman"/>
                <w:sz w:val="21"/>
                <w:highlight w:val="green"/>
                <w:lang w:eastAsia="zh-CN"/>
              </w:rPr>
            </w:pPr>
            <w:r w:rsidRPr="00EA45F6">
              <w:rPr>
                <w:rFonts w:ascii="Times New Roman" w:eastAsia="等线" w:hAnsi="Times New Roman" w:cs="Times New Roman"/>
                <w:sz w:val="21"/>
                <w:lang w:eastAsia="zh-CN"/>
              </w:rPr>
              <w:t xml:space="preserve">Note: TBS = </w:t>
            </w:r>
            <w:r w:rsidRPr="00EA45F6">
              <w:rPr>
                <w:rFonts w:ascii="Times New Roman" w:hAnsi="Times New Roman" w:cs="Times New Roman"/>
                <w:bCs/>
                <w:sz w:val="21"/>
                <w:szCs w:val="21"/>
              </w:rPr>
              <w:t xml:space="preserve">TTI * </w:t>
            </w:r>
            <w:r w:rsidRPr="00EA45F6">
              <w:rPr>
                <w:rFonts w:ascii="Times New Roman" w:hAnsi="Times New Roman" w:cs="Times New Roman"/>
                <w:bCs/>
                <w:sz w:val="21"/>
              </w:rPr>
              <w:t xml:space="preserve">kbps Manchester encoded / </w:t>
            </w:r>
            <w:r w:rsidRPr="00EA45F6">
              <w:rPr>
                <w:rFonts w:ascii="Times New Roman" w:hAnsi="Times New Roman" w:cs="Times New Roman"/>
                <w:bCs/>
                <w:sz w:val="21"/>
                <w:szCs w:val="21"/>
              </w:rPr>
              <w:t xml:space="preserve">repetition number </w:t>
            </w:r>
            <w:r w:rsidRPr="00EA45F6">
              <w:rPr>
                <w:rFonts w:ascii="Times New Roman" w:eastAsia="等线" w:hAnsi="Times New Roman" w:cs="Times New Roman"/>
                <w:bCs/>
                <w:sz w:val="21"/>
                <w:szCs w:val="21"/>
                <w:lang w:eastAsia="zh-CN"/>
              </w:rPr>
              <w:t xml:space="preserve">- </w:t>
            </w:r>
            <w:r w:rsidRPr="00EA45F6">
              <w:rPr>
                <w:rFonts w:ascii="Times New Roman" w:hAnsi="Times New Roman" w:cs="Times New Roman"/>
                <w:bCs/>
                <w:sz w:val="21"/>
                <w:szCs w:val="21"/>
              </w:rPr>
              <w:t>CRC</w:t>
            </w:r>
          </w:p>
        </w:tc>
      </w:tr>
    </w:tbl>
    <w:p w14:paraId="2262E391" w14:textId="70C577C7" w:rsidR="00F33611" w:rsidRDefault="00F33611" w:rsidP="008A04A6">
      <w:pPr>
        <w:pStyle w:val="ab"/>
        <w:rPr>
          <w:rFonts w:ascii="等线" w:eastAsia="等线" w:hAnsi="等线" w:cs="Times New Roman"/>
          <w:sz w:val="22"/>
          <w:lang w:val="en-GB"/>
        </w:rPr>
      </w:pPr>
    </w:p>
    <w:p w14:paraId="629104A7" w14:textId="49FA9CC2" w:rsidR="003634CC" w:rsidRPr="003634CC" w:rsidRDefault="003634CC" w:rsidP="00AE2790">
      <w:pPr>
        <w:pStyle w:val="ab"/>
        <w:rPr>
          <w:rFonts w:ascii="Times New Roman" w:hAnsi="Times New Roman" w:cs="Times New Roman"/>
          <w:sz w:val="22"/>
          <w:lang w:val="en-GB" w:eastAsia="ja-JP"/>
        </w:rPr>
      </w:pPr>
      <w:r w:rsidRPr="003634CC">
        <w:rPr>
          <w:rFonts w:ascii="Times New Roman" w:hAnsi="Times New Roman" w:cs="Times New Roman"/>
          <w:sz w:val="22"/>
          <w:lang w:val="en-GB" w:eastAsia="ja-JP"/>
        </w:rPr>
        <w:t xml:space="preserve">Our analysis suggests that the maximum recommended </w:t>
      </w:r>
      <w:r w:rsidR="00AE2790">
        <w:rPr>
          <w:rFonts w:ascii="Times New Roman" w:hAnsi="Times New Roman" w:cs="Times New Roman"/>
          <w:sz w:val="22"/>
          <w:lang w:val="en-GB" w:eastAsia="ja-JP"/>
        </w:rPr>
        <w:t xml:space="preserve">TBS should be 500 or 1000 bits, that is </w:t>
      </w:r>
      <w:r w:rsidR="00AE2790" w:rsidRPr="00AE2790">
        <w:rPr>
          <w:rFonts w:ascii="Times New Roman" w:hAnsi="Times New Roman" w:cs="Times New Roman"/>
          <w:sz w:val="22"/>
          <w:lang w:val="en-GB" w:eastAsia="ja-JP"/>
        </w:rPr>
        <w:t>the approximate value</w:t>
      </w:r>
      <w:r w:rsidR="00AE2790" w:rsidRPr="003634CC">
        <w:rPr>
          <w:rFonts w:ascii="Times New Roman" w:hAnsi="Times New Roman" w:cs="Times New Roman"/>
          <w:sz w:val="22"/>
          <w:lang w:val="en-GB" w:eastAsia="ja-JP"/>
        </w:rPr>
        <w:t xml:space="preserve"> </w:t>
      </w:r>
      <w:r w:rsidRPr="003634CC">
        <w:rPr>
          <w:rFonts w:ascii="Times New Roman" w:hAnsi="Times New Roman" w:cs="Times New Roman"/>
          <w:sz w:val="22"/>
          <w:lang w:val="en-GB" w:eastAsia="ja-JP"/>
        </w:rPr>
        <w:t xml:space="preserve">highlighted in </w:t>
      </w:r>
      <w:r w:rsidR="00AE2790">
        <w:rPr>
          <w:rFonts w:ascii="Times New Roman" w:hAnsi="Times New Roman" w:cs="Times New Roman"/>
          <w:sz w:val="22"/>
          <w:lang w:val="en-GB" w:eastAsia="ja-JP"/>
        </w:rPr>
        <w:t>cyan in table 3</w:t>
      </w:r>
      <w:r w:rsidRPr="003634CC">
        <w:rPr>
          <w:rFonts w:ascii="Times New Roman" w:hAnsi="Times New Roman" w:cs="Times New Roman"/>
          <w:sz w:val="22"/>
          <w:lang w:val="en-GB" w:eastAsia="ja-JP"/>
        </w:rPr>
        <w:t xml:space="preserve">, ensuring sufficient capacity for data transmission. Conversely, the minimum TBS is advised to range from 20 to 60 bits </w:t>
      </w:r>
      <w:r w:rsidR="00AE2790">
        <w:rPr>
          <w:rFonts w:ascii="Times New Roman" w:hAnsi="Times New Roman" w:cs="Times New Roman"/>
          <w:sz w:val="22"/>
          <w:lang w:val="en-GB" w:eastAsia="ja-JP"/>
        </w:rPr>
        <w:t xml:space="preserve">, that is </w:t>
      </w:r>
      <w:r w:rsidR="00AE2790" w:rsidRPr="00AE2790">
        <w:rPr>
          <w:rFonts w:ascii="Times New Roman" w:hAnsi="Times New Roman" w:cs="Times New Roman"/>
          <w:sz w:val="22"/>
          <w:lang w:val="en-GB" w:eastAsia="ja-JP"/>
        </w:rPr>
        <w:t>the approximate value</w:t>
      </w:r>
      <w:r w:rsidR="00AE2790" w:rsidRPr="003634CC">
        <w:rPr>
          <w:rFonts w:ascii="Times New Roman" w:hAnsi="Times New Roman" w:cs="Times New Roman"/>
          <w:sz w:val="22"/>
          <w:lang w:val="en-GB" w:eastAsia="ja-JP"/>
        </w:rPr>
        <w:t xml:space="preserve"> highlighted in </w:t>
      </w:r>
      <w:r w:rsidR="00AE2790">
        <w:rPr>
          <w:rFonts w:ascii="Times New Roman" w:hAnsi="Times New Roman" w:cs="Times New Roman"/>
          <w:sz w:val="22"/>
          <w:lang w:val="en-GB" w:eastAsia="ja-JP"/>
        </w:rPr>
        <w:t>yellow in table 3</w:t>
      </w:r>
      <w:r w:rsidRPr="003634CC">
        <w:rPr>
          <w:rFonts w:ascii="Times New Roman" w:hAnsi="Times New Roman" w:cs="Times New Roman"/>
          <w:sz w:val="22"/>
          <w:lang w:val="en-GB" w:eastAsia="ja-JP"/>
        </w:rPr>
        <w:t xml:space="preserve">, </w:t>
      </w:r>
      <w:r w:rsidR="00277D79">
        <w:rPr>
          <w:rFonts w:ascii="Times New Roman" w:hAnsi="Times New Roman" w:cs="Times New Roman"/>
          <w:sz w:val="22"/>
          <w:lang w:val="en-GB" w:eastAsia="ja-JP"/>
        </w:rPr>
        <w:t>mak</w:t>
      </w:r>
      <w:r w:rsidRPr="003634CC">
        <w:rPr>
          <w:rFonts w:ascii="Times New Roman" w:hAnsi="Times New Roman" w:cs="Times New Roman"/>
          <w:sz w:val="22"/>
          <w:lang w:val="en-GB" w:eastAsia="ja-JP"/>
        </w:rPr>
        <w:t>ing a balance between resource allocation and ensuring that smaller messages can still be transmitted with</w:t>
      </w:r>
      <w:r w:rsidR="00277D79">
        <w:rPr>
          <w:rFonts w:ascii="Times New Roman" w:hAnsi="Times New Roman" w:cs="Times New Roman"/>
          <w:sz w:val="22"/>
          <w:lang w:val="en-GB" w:eastAsia="ja-JP"/>
        </w:rPr>
        <w:t xml:space="preserve">out </w:t>
      </w:r>
      <w:r w:rsidR="00277D79" w:rsidRPr="00277D79">
        <w:rPr>
          <w:rFonts w:ascii="Times New Roman" w:hAnsi="Times New Roman" w:cs="Times New Roman"/>
          <w:sz w:val="22"/>
          <w:lang w:val="en-GB" w:eastAsia="ja-JP"/>
        </w:rPr>
        <w:t>segmentation</w:t>
      </w:r>
      <w:r w:rsidRPr="003634CC">
        <w:rPr>
          <w:rFonts w:ascii="Times New Roman" w:hAnsi="Times New Roman" w:cs="Times New Roman"/>
          <w:sz w:val="22"/>
          <w:lang w:val="en-GB" w:eastAsia="ja-JP"/>
        </w:rPr>
        <w:t>.</w:t>
      </w:r>
    </w:p>
    <w:p w14:paraId="19AB46F8" w14:textId="042CC717" w:rsidR="00DC7A07" w:rsidRPr="008177A7" w:rsidRDefault="0069253E" w:rsidP="00DC7A07">
      <w:pPr>
        <w:rPr>
          <w:rFonts w:ascii="Times New Roman" w:hAnsi="Times New Roman" w:cs="Times New Roman"/>
          <w:sz w:val="22"/>
          <w:lang w:val="en-GB" w:eastAsia="ja-JP"/>
        </w:rPr>
      </w:pPr>
      <w:r w:rsidRPr="008177A7">
        <w:rPr>
          <w:rFonts w:ascii="Times New Roman" w:hAnsi="Times New Roman" w:cs="Times New Roman"/>
          <w:sz w:val="22"/>
          <w:lang w:val="en-GB" w:eastAsia="ja-JP"/>
        </w:rPr>
        <w:t xml:space="preserve">To summarize, we propose the following reply to </w:t>
      </w:r>
      <w:r w:rsidR="008177A7">
        <w:rPr>
          <w:rFonts w:ascii="Times New Roman" w:hAnsi="Times New Roman" w:cs="Times New Roman"/>
          <w:sz w:val="22"/>
          <w:lang w:val="en-GB" w:eastAsia="ja-JP"/>
        </w:rPr>
        <w:t>RAN2</w:t>
      </w:r>
      <w:r w:rsidRPr="008177A7">
        <w:rPr>
          <w:rFonts w:ascii="Times New Roman" w:hAnsi="Times New Roman" w:cs="Times New Roman"/>
          <w:sz w:val="22"/>
          <w:lang w:val="en-GB" w:eastAsia="ja-JP"/>
        </w:rPr>
        <w:t>:</w:t>
      </w:r>
    </w:p>
    <w:p w14:paraId="16AC7850" w14:textId="77777777" w:rsidR="00AE2790" w:rsidRDefault="00AE2790" w:rsidP="00AE2790">
      <w:pPr>
        <w:rPr>
          <w:rFonts w:ascii="Times New Roman" w:eastAsia="等线" w:hAnsi="Times New Roman" w:cs="Times New Roman"/>
          <w:b/>
          <w:bCs/>
          <w:i/>
          <w:iCs/>
          <w:sz w:val="22"/>
          <w:lang w:val="en-GB" w:eastAsia="ja-JP"/>
        </w:rPr>
      </w:pPr>
      <w:bookmarkStart w:id="6" w:name="_Toc174118563"/>
      <w:r>
        <w:rPr>
          <w:rFonts w:ascii="Times New Roman" w:hAnsi="Times New Roman" w:cs="Times New Roman"/>
          <w:b/>
          <w:bCs/>
          <w:i/>
          <w:iCs/>
          <w:sz w:val="22"/>
          <w:lang w:val="en-GB" w:eastAsia="ja-JP"/>
        </w:rPr>
        <w:t>Proposal 1: RAN1 to reply to RAN2 as follows:</w:t>
      </w:r>
      <w:bookmarkEnd w:id="6"/>
    </w:p>
    <w:p w14:paraId="719061C9" w14:textId="77777777" w:rsidR="00AE2790" w:rsidRPr="00AE2790" w:rsidRDefault="00AE2790" w:rsidP="00AE2790">
      <w:pPr>
        <w:pStyle w:val="aff1"/>
        <w:numPr>
          <w:ilvl w:val="0"/>
          <w:numId w:val="21"/>
        </w:numPr>
        <w:rPr>
          <w:rFonts w:ascii="Times New Roman" w:hAnsi="Times New Roman" w:cs="Times New Roman"/>
          <w:b/>
          <w:bCs/>
          <w:i/>
          <w:iCs/>
          <w:lang w:val="en-US"/>
        </w:rPr>
      </w:pPr>
      <w:r w:rsidRPr="00AE2790">
        <w:rPr>
          <w:rFonts w:ascii="Times New Roman" w:hAnsi="Times New Roman" w:cs="Times New Roman"/>
          <w:b/>
          <w:bCs/>
          <w:i/>
          <w:iCs/>
          <w:lang w:val="en-GB"/>
        </w:rPr>
        <w:t xml:space="preserve">For R2D direction, the maximum TB size is </w:t>
      </w:r>
      <w:r w:rsidRPr="00AE2790">
        <w:rPr>
          <w:rFonts w:ascii="Times New Roman" w:hAnsi="Times New Roman" w:cs="Times New Roman"/>
          <w:b/>
          <w:bCs/>
          <w:i/>
          <w:iCs/>
        </w:rPr>
        <w:t>expected to be</w:t>
      </w:r>
      <w:r w:rsidRPr="00AE2790">
        <w:rPr>
          <w:rFonts w:ascii="Times New Roman" w:hAnsi="Times New Roman" w:cs="Times New Roman"/>
          <w:b/>
          <w:bCs/>
          <w:i/>
          <w:iCs/>
          <w:lang w:val="en-GB" w:eastAsia="ja-JP"/>
        </w:rPr>
        <w:t xml:space="preserve"> 500 or 1000 bits; and t</w:t>
      </w:r>
      <w:r w:rsidRPr="00AE2790">
        <w:rPr>
          <w:rFonts w:ascii="Times New Roman" w:hAnsi="Times New Roman" w:cs="Times New Roman"/>
          <w:b/>
          <w:bCs/>
          <w:i/>
          <w:iCs/>
        </w:rPr>
        <w:t xml:space="preserve">he minimum TB size is expected to </w:t>
      </w:r>
      <w:r w:rsidRPr="00AE2790">
        <w:rPr>
          <w:rFonts w:ascii="Times New Roman" w:hAnsi="Times New Roman" w:cs="Times New Roman"/>
          <w:b/>
          <w:bCs/>
          <w:i/>
          <w:iCs/>
          <w:lang w:val="en-GB" w:eastAsia="ja-JP"/>
        </w:rPr>
        <w:t>range from 20 to 60 bits</w:t>
      </w:r>
      <w:r w:rsidRPr="00AE2790">
        <w:rPr>
          <w:rFonts w:ascii="Times New Roman" w:hAnsi="Times New Roman" w:cs="Times New Roman"/>
          <w:b/>
          <w:bCs/>
          <w:i/>
          <w:iCs/>
        </w:rPr>
        <w:t>.</w:t>
      </w:r>
    </w:p>
    <w:p w14:paraId="4B045C39" w14:textId="77777777" w:rsidR="00AE2790" w:rsidRPr="00AE2790" w:rsidRDefault="00AE2790" w:rsidP="00AE2790">
      <w:pPr>
        <w:pStyle w:val="aff1"/>
        <w:numPr>
          <w:ilvl w:val="0"/>
          <w:numId w:val="21"/>
        </w:numPr>
        <w:rPr>
          <w:rFonts w:ascii="Times New Roman" w:hAnsi="Times New Roman" w:cs="Times New Roman"/>
          <w:b/>
          <w:bCs/>
          <w:i/>
          <w:iCs/>
          <w:lang w:eastAsia="zh-CN"/>
        </w:rPr>
      </w:pPr>
      <w:r w:rsidRPr="00AE2790">
        <w:rPr>
          <w:rFonts w:ascii="Times New Roman" w:hAnsi="Times New Roman" w:cs="Times New Roman"/>
          <w:b/>
          <w:bCs/>
          <w:i/>
          <w:iCs/>
        </w:rPr>
        <w:t>For D2R</w:t>
      </w:r>
      <w:r w:rsidRPr="00AE2790">
        <w:rPr>
          <w:rFonts w:ascii="Times New Roman" w:hAnsi="Times New Roman" w:cs="Times New Roman"/>
          <w:b/>
          <w:bCs/>
          <w:i/>
          <w:iCs/>
          <w:lang w:val="en-GB"/>
        </w:rPr>
        <w:t xml:space="preserve"> direction</w:t>
      </w:r>
      <w:r w:rsidRPr="00AE2790">
        <w:rPr>
          <w:rFonts w:ascii="Times New Roman" w:hAnsi="Times New Roman" w:cs="Times New Roman"/>
          <w:b/>
          <w:bCs/>
          <w:i/>
          <w:iCs/>
        </w:rPr>
        <w:t>, the maximum and minimum TB size for R2D direction can be a starting point, while further adjustment will be needed when commonsense has been reached for D2R FEC.</w:t>
      </w:r>
    </w:p>
    <w:p w14:paraId="37EB5693" w14:textId="6B2181B8" w:rsidR="00C01F33" w:rsidRDefault="00AC10D8" w:rsidP="00CE0424">
      <w:pPr>
        <w:pStyle w:val="1"/>
      </w:pPr>
      <w:bookmarkStart w:id="7" w:name="_Toc101615138"/>
      <w:r>
        <w:t>3</w:t>
      </w:r>
      <w:r>
        <w:tab/>
      </w:r>
      <w:r w:rsidR="00C01F33" w:rsidRPr="00CE0424">
        <w:t>Conclusion</w:t>
      </w:r>
      <w:bookmarkEnd w:id="7"/>
    </w:p>
    <w:p w14:paraId="6225A1B8" w14:textId="0C4C9D32" w:rsidR="006E1C82" w:rsidRPr="00C74470" w:rsidRDefault="00F20228" w:rsidP="006E1C82">
      <w:pPr>
        <w:pStyle w:val="ab"/>
        <w:rPr>
          <w:rFonts w:ascii="Times New Roman" w:hAnsi="Times New Roman" w:cs="Times New Roman"/>
          <w:sz w:val="22"/>
          <w:lang w:val="en-GB" w:eastAsia="ja-JP"/>
        </w:rPr>
      </w:pPr>
      <w:r w:rsidRPr="00C74470">
        <w:rPr>
          <w:rFonts w:ascii="Times New Roman" w:hAnsi="Times New Roman" w:cs="Times New Roman"/>
          <w:sz w:val="22"/>
          <w:lang w:val="en-GB" w:eastAsia="ja-JP"/>
        </w:rPr>
        <w:t xml:space="preserve">Based on the discussion </w:t>
      </w:r>
      <w:r w:rsidR="008E065E" w:rsidRPr="00C74470">
        <w:rPr>
          <w:rFonts w:ascii="Times New Roman" w:hAnsi="Times New Roman" w:cs="Times New Roman"/>
          <w:sz w:val="22"/>
          <w:lang w:val="en-GB" w:eastAsia="ja-JP"/>
        </w:rPr>
        <w:t>we propose the following:</w:t>
      </w:r>
    </w:p>
    <w:p w14:paraId="2C9FF534" w14:textId="77777777" w:rsidR="00AE2790" w:rsidRDefault="00AE2790" w:rsidP="00AE2790">
      <w:pPr>
        <w:rPr>
          <w:rFonts w:ascii="Times New Roman" w:eastAsia="等线" w:hAnsi="Times New Roman" w:cs="Times New Roman"/>
          <w:b/>
          <w:bCs/>
          <w:i/>
          <w:iCs/>
          <w:sz w:val="22"/>
          <w:lang w:val="en-GB" w:eastAsia="ja-JP"/>
        </w:rPr>
      </w:pPr>
      <w:r>
        <w:rPr>
          <w:rFonts w:ascii="Times New Roman" w:hAnsi="Times New Roman" w:cs="Times New Roman"/>
          <w:b/>
          <w:bCs/>
          <w:i/>
          <w:iCs/>
          <w:sz w:val="22"/>
          <w:lang w:val="en-GB" w:eastAsia="ja-JP"/>
        </w:rPr>
        <w:t>Proposal 1: RAN1 to reply to RAN2 as follows:</w:t>
      </w:r>
    </w:p>
    <w:p w14:paraId="0F8E9540" w14:textId="77777777" w:rsidR="00AE2790" w:rsidRPr="00AE2790" w:rsidRDefault="00AE2790" w:rsidP="00AE2790">
      <w:pPr>
        <w:pStyle w:val="aff1"/>
        <w:numPr>
          <w:ilvl w:val="0"/>
          <w:numId w:val="21"/>
        </w:numPr>
        <w:rPr>
          <w:rFonts w:ascii="Times New Roman" w:hAnsi="Times New Roman" w:cs="Times New Roman"/>
          <w:b/>
          <w:bCs/>
          <w:i/>
          <w:iCs/>
          <w:lang w:val="en-US"/>
        </w:rPr>
      </w:pPr>
      <w:r w:rsidRPr="00AE2790">
        <w:rPr>
          <w:rFonts w:ascii="Times New Roman" w:hAnsi="Times New Roman" w:cs="Times New Roman"/>
          <w:b/>
          <w:bCs/>
          <w:i/>
          <w:iCs/>
          <w:lang w:val="en-GB"/>
        </w:rPr>
        <w:t xml:space="preserve">For R2D direction, the maximum TB size is </w:t>
      </w:r>
      <w:r w:rsidRPr="00AE2790">
        <w:rPr>
          <w:rFonts w:ascii="Times New Roman" w:hAnsi="Times New Roman" w:cs="Times New Roman"/>
          <w:b/>
          <w:bCs/>
          <w:i/>
          <w:iCs/>
        </w:rPr>
        <w:t>expected to be</w:t>
      </w:r>
      <w:r w:rsidRPr="00AE2790">
        <w:rPr>
          <w:rFonts w:ascii="Times New Roman" w:hAnsi="Times New Roman" w:cs="Times New Roman"/>
          <w:b/>
          <w:bCs/>
          <w:i/>
          <w:iCs/>
          <w:lang w:val="en-GB" w:eastAsia="ja-JP"/>
        </w:rPr>
        <w:t xml:space="preserve"> 500 or 1000 bits; and t</w:t>
      </w:r>
      <w:r w:rsidRPr="00AE2790">
        <w:rPr>
          <w:rFonts w:ascii="Times New Roman" w:hAnsi="Times New Roman" w:cs="Times New Roman"/>
          <w:b/>
          <w:bCs/>
          <w:i/>
          <w:iCs/>
        </w:rPr>
        <w:t xml:space="preserve">he minimum TB size is expected to </w:t>
      </w:r>
      <w:r w:rsidRPr="00AE2790">
        <w:rPr>
          <w:rFonts w:ascii="Times New Roman" w:hAnsi="Times New Roman" w:cs="Times New Roman"/>
          <w:b/>
          <w:bCs/>
          <w:i/>
          <w:iCs/>
          <w:lang w:val="en-GB" w:eastAsia="ja-JP"/>
        </w:rPr>
        <w:t>range from 20 to 60 bits</w:t>
      </w:r>
      <w:r w:rsidRPr="00AE2790">
        <w:rPr>
          <w:rFonts w:ascii="Times New Roman" w:hAnsi="Times New Roman" w:cs="Times New Roman"/>
          <w:b/>
          <w:bCs/>
          <w:i/>
          <w:iCs/>
        </w:rPr>
        <w:t>.</w:t>
      </w:r>
    </w:p>
    <w:p w14:paraId="6C00650E" w14:textId="77777777" w:rsidR="00AE2790" w:rsidRPr="00AE2790" w:rsidRDefault="00AE2790" w:rsidP="00AE2790">
      <w:pPr>
        <w:pStyle w:val="aff1"/>
        <w:numPr>
          <w:ilvl w:val="0"/>
          <w:numId w:val="21"/>
        </w:numPr>
        <w:rPr>
          <w:rFonts w:ascii="Times New Roman" w:hAnsi="Times New Roman" w:cs="Times New Roman"/>
          <w:b/>
          <w:bCs/>
          <w:i/>
          <w:iCs/>
          <w:lang w:eastAsia="zh-CN"/>
        </w:rPr>
      </w:pPr>
      <w:r w:rsidRPr="00AE2790">
        <w:rPr>
          <w:rFonts w:ascii="Times New Roman" w:hAnsi="Times New Roman" w:cs="Times New Roman"/>
          <w:b/>
          <w:bCs/>
          <w:i/>
          <w:iCs/>
        </w:rPr>
        <w:t>For D2R</w:t>
      </w:r>
      <w:r w:rsidRPr="00AE2790">
        <w:rPr>
          <w:rFonts w:ascii="Times New Roman" w:hAnsi="Times New Roman" w:cs="Times New Roman"/>
          <w:b/>
          <w:bCs/>
          <w:i/>
          <w:iCs/>
          <w:lang w:val="en-GB"/>
        </w:rPr>
        <w:t xml:space="preserve"> direction</w:t>
      </w:r>
      <w:r w:rsidRPr="00AE2790">
        <w:rPr>
          <w:rFonts w:ascii="Times New Roman" w:hAnsi="Times New Roman" w:cs="Times New Roman"/>
          <w:b/>
          <w:bCs/>
          <w:i/>
          <w:iCs/>
        </w:rPr>
        <w:t>, the maximum and minimum TB size for R2D direction can be a starting point, while further adjustment will be needed when commonsense has been reached for D2R FEC.</w:t>
      </w:r>
    </w:p>
    <w:p w14:paraId="747C743C" w14:textId="1FE74E20" w:rsidR="006E1C82" w:rsidRPr="00CE0424" w:rsidRDefault="006E1C82" w:rsidP="008A04A6">
      <w:pPr>
        <w:pStyle w:val="afe"/>
        <w:tabs>
          <w:tab w:val="right" w:leader="dot" w:pos="9629"/>
        </w:tabs>
        <w:rPr>
          <w:b w:val="0"/>
          <w:bCs/>
        </w:rPr>
      </w:pPr>
      <w:r>
        <w:rPr>
          <w:b w:val="0"/>
          <w:bCs/>
        </w:rPr>
        <w:fldChar w:fldCharType="begin"/>
      </w:r>
      <w:r>
        <w:rPr>
          <w:bCs/>
        </w:rPr>
        <w:instrText xml:space="preserve"> TOC \n \h \z \t "Proposal" \c </w:instrText>
      </w:r>
      <w:r>
        <w:rPr>
          <w:b w:val="0"/>
          <w:bCs/>
        </w:rPr>
        <w:fldChar w:fldCharType="end"/>
      </w:r>
    </w:p>
    <w:p w14:paraId="71D79D99" w14:textId="6785ED50" w:rsidR="00F507D1" w:rsidRPr="00CE0424" w:rsidRDefault="00F507D1" w:rsidP="00CE0424">
      <w:pPr>
        <w:pStyle w:val="1"/>
      </w:pPr>
      <w:bookmarkStart w:id="8" w:name="_In-sequence_SDU_delivery"/>
      <w:bookmarkStart w:id="9" w:name="_Toc101615139"/>
      <w:bookmarkEnd w:id="8"/>
      <w:r w:rsidRPr="00CE0424">
        <w:t>References</w:t>
      </w:r>
      <w:bookmarkEnd w:id="9"/>
    </w:p>
    <w:p w14:paraId="1E9B94C8" w14:textId="78568D06" w:rsidR="008F615E" w:rsidRPr="00C74470" w:rsidRDefault="008A04A6" w:rsidP="00144F75">
      <w:pPr>
        <w:pStyle w:val="Reference"/>
        <w:rPr>
          <w:rFonts w:ascii="Times New Roman" w:hAnsi="Times New Roman" w:cs="Times New Roman"/>
          <w:sz w:val="22"/>
        </w:rPr>
      </w:pPr>
      <w:bookmarkStart w:id="10" w:name="_Ref100327277"/>
      <w:bookmarkStart w:id="11" w:name="_Ref60753713"/>
      <w:bookmarkStart w:id="12" w:name="_Hlk75780486"/>
      <w:r w:rsidRPr="00C74470">
        <w:rPr>
          <w:rFonts w:ascii="Times New Roman" w:eastAsia="MS Mincho" w:hAnsi="Times New Roman" w:cs="Times New Roman"/>
          <w:sz w:val="22"/>
          <w:lang w:eastAsia="x-none"/>
        </w:rPr>
        <w:t>R2-2407831</w:t>
      </w:r>
      <w:r w:rsidR="00833A3B" w:rsidRPr="00C74470">
        <w:rPr>
          <w:rFonts w:ascii="Times New Roman" w:hAnsi="Times New Roman" w:cs="Times New Roman"/>
          <w:sz w:val="22"/>
        </w:rPr>
        <w:t>, “</w:t>
      </w:r>
      <w:bookmarkStart w:id="13" w:name="OLE_LINK54"/>
      <w:r w:rsidRPr="00C74470">
        <w:rPr>
          <w:rFonts w:ascii="Times New Roman" w:eastAsia="宋体" w:hAnsi="Times New Roman" w:cs="Times New Roman"/>
          <w:bCs/>
          <w:sz w:val="22"/>
          <w:lang w:eastAsia="en-US"/>
        </w:rPr>
        <w:t xml:space="preserve">LS on </w:t>
      </w:r>
      <w:bookmarkStart w:id="14" w:name="OLE_LINK51"/>
      <w:r w:rsidRPr="00C74470">
        <w:rPr>
          <w:rFonts w:ascii="Times New Roman" w:eastAsia="宋体" w:hAnsi="Times New Roman" w:cs="Times New Roman"/>
          <w:bCs/>
          <w:sz w:val="22"/>
          <w:lang w:eastAsia="en-US"/>
        </w:rPr>
        <w:t>data block sizes for Ambient IoT</w:t>
      </w:r>
      <w:bookmarkEnd w:id="13"/>
      <w:bookmarkEnd w:id="14"/>
      <w:r w:rsidR="00833A3B" w:rsidRPr="00C74470">
        <w:rPr>
          <w:rFonts w:ascii="Times New Roman" w:hAnsi="Times New Roman" w:cs="Times New Roman"/>
          <w:sz w:val="22"/>
        </w:rPr>
        <w:t>”, RAN</w:t>
      </w:r>
      <w:r w:rsidR="00AD6D6D" w:rsidRPr="00C74470">
        <w:rPr>
          <w:rFonts w:ascii="Times New Roman" w:hAnsi="Times New Roman" w:cs="Times New Roman"/>
          <w:sz w:val="22"/>
        </w:rPr>
        <w:t>2</w:t>
      </w:r>
      <w:r w:rsidR="00D907B7" w:rsidRPr="00C74470">
        <w:rPr>
          <w:rFonts w:ascii="Times New Roman" w:hAnsi="Times New Roman" w:cs="Times New Roman"/>
          <w:sz w:val="22"/>
        </w:rPr>
        <w:t>#</w:t>
      </w:r>
      <w:r w:rsidR="00144F75" w:rsidRPr="00C74470">
        <w:rPr>
          <w:rFonts w:ascii="Times New Roman" w:hAnsi="Times New Roman" w:cs="Times New Roman"/>
          <w:sz w:val="22"/>
        </w:rPr>
        <w:t>12</w:t>
      </w:r>
      <w:r w:rsidRPr="00C74470">
        <w:rPr>
          <w:rFonts w:ascii="Times New Roman" w:hAnsi="Times New Roman" w:cs="Times New Roman"/>
          <w:sz w:val="22"/>
        </w:rPr>
        <w:t>7</w:t>
      </w:r>
      <w:r w:rsidR="00D907B7" w:rsidRPr="00C74470">
        <w:rPr>
          <w:rFonts w:ascii="Times New Roman" w:hAnsi="Times New Roman" w:cs="Times New Roman"/>
          <w:sz w:val="22"/>
        </w:rPr>
        <w:t xml:space="preserve">, </w:t>
      </w:r>
      <w:bookmarkEnd w:id="10"/>
      <w:bookmarkEnd w:id="11"/>
      <w:bookmarkEnd w:id="12"/>
      <w:r w:rsidRPr="00C74470">
        <w:rPr>
          <w:rFonts w:ascii="Times New Roman" w:eastAsia="MS Mincho" w:hAnsi="Times New Roman" w:cs="Times New Roman"/>
          <w:sz w:val="22"/>
          <w:lang w:eastAsia="x-none"/>
        </w:rPr>
        <w:t xml:space="preserve">Maastricht, Netherlands, August </w:t>
      </w:r>
      <w:r w:rsidR="00C74470" w:rsidRPr="00C74470">
        <w:rPr>
          <w:rFonts w:ascii="Times New Roman" w:eastAsia="MS Mincho" w:hAnsi="Times New Roman" w:cs="Times New Roman"/>
          <w:sz w:val="22"/>
          <w:lang w:eastAsia="x-none"/>
        </w:rPr>
        <w:t>19-23</w:t>
      </w:r>
      <w:r w:rsidR="00C74470">
        <w:rPr>
          <w:rFonts w:ascii="Times New Roman" w:eastAsia="MS Mincho" w:hAnsi="Times New Roman" w:cs="Times New Roman"/>
          <w:sz w:val="22"/>
          <w:lang w:eastAsia="x-none"/>
        </w:rPr>
        <w:t xml:space="preserve">, </w:t>
      </w:r>
      <w:r w:rsidRPr="00C74470">
        <w:rPr>
          <w:rFonts w:ascii="Times New Roman" w:eastAsia="MS Mincho" w:hAnsi="Times New Roman" w:cs="Times New Roman"/>
          <w:sz w:val="22"/>
          <w:lang w:eastAsia="x-none"/>
        </w:rPr>
        <w:t>2024</w:t>
      </w:r>
    </w:p>
    <w:p w14:paraId="0E782D10" w14:textId="020B267D" w:rsidR="00EF3162" w:rsidRPr="00080C99" w:rsidRDefault="00860716" w:rsidP="006C4777">
      <w:pPr>
        <w:pStyle w:val="Reference"/>
        <w:rPr>
          <w:rFonts w:ascii="Times New Roman" w:eastAsia="MS Mincho" w:hAnsi="Times New Roman" w:cs="Times New Roman"/>
          <w:sz w:val="22"/>
          <w:lang w:eastAsia="x-none"/>
        </w:rPr>
      </w:pPr>
      <w:bookmarkStart w:id="15" w:name="_Ref172888657"/>
      <w:r w:rsidRPr="00C74470">
        <w:rPr>
          <w:rFonts w:ascii="Times New Roman" w:eastAsia="MS Mincho" w:hAnsi="Times New Roman" w:cs="Times New Roman"/>
          <w:sz w:val="22"/>
          <w:lang w:eastAsia="x-none"/>
        </w:rPr>
        <w:t xml:space="preserve">3GPP TS </w:t>
      </w:r>
      <w:r w:rsidR="00C74470" w:rsidRPr="00C74470">
        <w:rPr>
          <w:rFonts w:ascii="Times New Roman" w:eastAsia="MS Mincho" w:hAnsi="Times New Roman" w:cs="Times New Roman"/>
          <w:sz w:val="22"/>
          <w:lang w:eastAsia="x-none"/>
        </w:rPr>
        <w:t>22.369</w:t>
      </w:r>
      <w:r w:rsidRPr="00C74470">
        <w:rPr>
          <w:rFonts w:ascii="Times New Roman" w:eastAsia="MS Mincho" w:hAnsi="Times New Roman" w:cs="Times New Roman"/>
          <w:sz w:val="22"/>
          <w:lang w:eastAsia="x-none"/>
        </w:rPr>
        <w:t>, “</w:t>
      </w:r>
      <w:r w:rsidR="00C74470" w:rsidRPr="00C74470">
        <w:rPr>
          <w:rFonts w:ascii="Times New Roman" w:eastAsia="MS Mincho" w:hAnsi="Times New Roman" w:cs="Times New Roman"/>
          <w:sz w:val="22"/>
          <w:lang w:eastAsia="x-none"/>
        </w:rPr>
        <w:t>Service requirements for ambient power-enabled IoT, Stage 1 (Releas</w:t>
      </w:r>
      <w:r w:rsidR="00C74470" w:rsidRPr="00080C99">
        <w:rPr>
          <w:rFonts w:ascii="Times New Roman" w:eastAsia="MS Mincho" w:hAnsi="Times New Roman" w:cs="Times New Roman"/>
          <w:sz w:val="22"/>
          <w:lang w:eastAsia="x-none"/>
        </w:rPr>
        <w:t>e 19)</w:t>
      </w:r>
      <w:r w:rsidRPr="00080C99">
        <w:rPr>
          <w:rFonts w:ascii="Times New Roman" w:eastAsia="MS Mincho" w:hAnsi="Times New Roman" w:cs="Times New Roman"/>
          <w:sz w:val="22"/>
          <w:lang w:eastAsia="x-none"/>
        </w:rPr>
        <w:t>”</w:t>
      </w:r>
      <w:bookmarkEnd w:id="15"/>
    </w:p>
    <w:sectPr w:rsidR="00EF3162" w:rsidRPr="00080C99"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A57442" w14:textId="77777777" w:rsidR="002A6CF1" w:rsidRDefault="002A6CF1">
      <w:r>
        <w:separator/>
      </w:r>
    </w:p>
  </w:endnote>
  <w:endnote w:type="continuationSeparator" w:id="0">
    <w:p w14:paraId="46898CBD" w14:textId="77777777" w:rsidR="002A6CF1" w:rsidRDefault="002A6CF1">
      <w:r>
        <w:continuationSeparator/>
      </w:r>
    </w:p>
  </w:endnote>
  <w:endnote w:type="continuationNotice" w:id="1">
    <w:p w14:paraId="77768DFD" w14:textId="77777777" w:rsidR="002A6CF1" w:rsidRDefault="002A6C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00000000"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E3324" w14:textId="5F10974C" w:rsidR="00D55918" w:rsidRDefault="00D55918" w:rsidP="00313FD6">
    <w:pPr>
      <w:pStyle w:val="af1"/>
      <w:tabs>
        <w:tab w:val="center" w:pos="4820"/>
        <w:tab w:val="right" w:pos="9639"/>
      </w:tabs>
      <w:jc w:val="left"/>
    </w:pPr>
    <w:r>
      <w:tab/>
    </w:r>
    <w:r>
      <w:rPr>
        <w:rStyle w:val="af5"/>
      </w:rPr>
      <w:fldChar w:fldCharType="begin"/>
    </w:r>
    <w:r>
      <w:rPr>
        <w:rStyle w:val="af5"/>
      </w:rPr>
      <w:instrText xml:space="preserve"> PAGE </w:instrText>
    </w:r>
    <w:r>
      <w:rPr>
        <w:rStyle w:val="af5"/>
      </w:rPr>
      <w:fldChar w:fldCharType="separate"/>
    </w:r>
    <w:r w:rsidR="00291B64">
      <w:rPr>
        <w:rStyle w:val="af5"/>
      </w:rPr>
      <w:t>1</w:t>
    </w:r>
    <w:r>
      <w:rPr>
        <w:rStyle w:val="af5"/>
      </w:rPr>
      <w:fldChar w:fldCharType="end"/>
    </w:r>
    <w:r>
      <w:rPr>
        <w:rStyle w:val="af5"/>
      </w:rPr>
      <w:t>/</w:t>
    </w:r>
    <w:r>
      <w:rPr>
        <w:rStyle w:val="af5"/>
      </w:rPr>
      <w:fldChar w:fldCharType="begin"/>
    </w:r>
    <w:r>
      <w:rPr>
        <w:rStyle w:val="af5"/>
      </w:rPr>
      <w:instrText xml:space="preserve"> NUMPAGES </w:instrText>
    </w:r>
    <w:r>
      <w:rPr>
        <w:rStyle w:val="af5"/>
      </w:rPr>
      <w:fldChar w:fldCharType="separate"/>
    </w:r>
    <w:r w:rsidR="00291B64">
      <w:rPr>
        <w:rStyle w:val="af5"/>
      </w:rPr>
      <w:t>3</w:t>
    </w:r>
    <w:r>
      <w:rPr>
        <w:rStyle w:val="af5"/>
      </w:rPr>
      <w:fldChar w:fldCharType="end"/>
    </w: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D92AC5" w14:textId="77777777" w:rsidR="002A6CF1" w:rsidRDefault="002A6CF1">
      <w:r>
        <w:separator/>
      </w:r>
    </w:p>
  </w:footnote>
  <w:footnote w:type="continuationSeparator" w:id="0">
    <w:p w14:paraId="23CC0ABC" w14:textId="77777777" w:rsidR="002A6CF1" w:rsidRDefault="002A6CF1">
      <w:r>
        <w:continuationSeparator/>
      </w:r>
    </w:p>
  </w:footnote>
  <w:footnote w:type="continuationNotice" w:id="1">
    <w:p w14:paraId="4336F21D" w14:textId="77777777" w:rsidR="002A6CF1" w:rsidRDefault="002A6CF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CAA3A" w14:textId="77777777" w:rsidR="00D55918" w:rsidRDefault="00D559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B172E3D"/>
    <w:multiLevelType w:val="hybridMultilevel"/>
    <w:tmpl w:val="4C942A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61E7946"/>
    <w:multiLevelType w:val="hybridMultilevel"/>
    <w:tmpl w:val="7D2A0F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AA46647"/>
    <w:multiLevelType w:val="hybridMultilevel"/>
    <w:tmpl w:val="DDC45C6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281E32"/>
    <w:multiLevelType w:val="multilevel"/>
    <w:tmpl w:val="03C4DCBA"/>
    <w:lvl w:ilvl="0">
      <w:start w:val="1"/>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32984B7E"/>
    <w:lvl w:ilvl="0" w:tplc="AF9ECD6E">
      <w:start w:val="1"/>
      <w:numFmt w:val="decimal"/>
      <w:pStyle w:val="Observation"/>
      <w:lvlText w:val="Observation %1"/>
      <w:lvlJc w:val="left"/>
      <w:pPr>
        <w:ind w:left="786" w:hanging="360"/>
      </w:pPr>
      <w:rPr>
        <w:rFonts w:hint="default"/>
        <w:lang w:val="en-GB"/>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DE1D10"/>
    <w:multiLevelType w:val="hybridMultilevel"/>
    <w:tmpl w:val="3C26D980"/>
    <w:lvl w:ilvl="0" w:tplc="6FC42CD0">
      <w:start w:val="1"/>
      <w:numFmt w:val="bullet"/>
      <w:pStyle w:val="a1"/>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BFA1B64"/>
    <w:multiLevelType w:val="hybridMultilevel"/>
    <w:tmpl w:val="3C2269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CC05067"/>
    <w:multiLevelType w:val="hybridMultilevel"/>
    <w:tmpl w:val="D5C0B2BE"/>
    <w:lvl w:ilvl="0" w:tplc="32C86E38">
      <w:start w:val="5"/>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0"/>
  </w:num>
  <w:num w:numId="4">
    <w:abstractNumId w:val="11"/>
  </w:num>
  <w:num w:numId="5">
    <w:abstractNumId w:val="12"/>
  </w:num>
  <w:num w:numId="6">
    <w:abstractNumId w:val="14"/>
  </w:num>
  <w:num w:numId="7">
    <w:abstractNumId w:val="3"/>
  </w:num>
  <w:num w:numId="8">
    <w:abstractNumId w:val="5"/>
  </w:num>
  <w:num w:numId="9">
    <w:abstractNumId w:val="2"/>
  </w:num>
  <w:num w:numId="10">
    <w:abstractNumId w:val="18"/>
  </w:num>
  <w:num w:numId="11">
    <w:abstractNumId w:val="6"/>
  </w:num>
  <w:num w:numId="12">
    <w:abstractNumId w:val="17"/>
  </w:num>
  <w:num w:numId="13">
    <w:abstractNumId w:val="9"/>
  </w:num>
  <w:num w:numId="14">
    <w:abstractNumId w:val="19"/>
  </w:num>
  <w:num w:numId="15">
    <w:abstractNumId w:val="7"/>
  </w:num>
  <w:num w:numId="16">
    <w:abstractNumId w:val="15"/>
  </w:num>
  <w:num w:numId="17">
    <w:abstractNumId w:val="16"/>
  </w:num>
  <w:num w:numId="18">
    <w:abstractNumId w:val="1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
  </w:num>
  <w:num w:numId="22">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3D8"/>
    <w:rsid w:val="0000008D"/>
    <w:rsid w:val="000006E1"/>
    <w:rsid w:val="00000C7A"/>
    <w:rsid w:val="00001490"/>
    <w:rsid w:val="00001602"/>
    <w:rsid w:val="00001AEF"/>
    <w:rsid w:val="00001C84"/>
    <w:rsid w:val="00002A37"/>
    <w:rsid w:val="00003620"/>
    <w:rsid w:val="00004123"/>
    <w:rsid w:val="0000564C"/>
    <w:rsid w:val="00005A76"/>
    <w:rsid w:val="00005B5E"/>
    <w:rsid w:val="00005B6A"/>
    <w:rsid w:val="00005C80"/>
    <w:rsid w:val="00006446"/>
    <w:rsid w:val="00006896"/>
    <w:rsid w:val="0000723A"/>
    <w:rsid w:val="00007CDC"/>
    <w:rsid w:val="000103F2"/>
    <w:rsid w:val="00010F95"/>
    <w:rsid w:val="00011292"/>
    <w:rsid w:val="00011B28"/>
    <w:rsid w:val="00012E55"/>
    <w:rsid w:val="0001333E"/>
    <w:rsid w:val="000138E7"/>
    <w:rsid w:val="00013A66"/>
    <w:rsid w:val="0001559F"/>
    <w:rsid w:val="00015944"/>
    <w:rsid w:val="00015D15"/>
    <w:rsid w:val="00016BC7"/>
    <w:rsid w:val="000176AC"/>
    <w:rsid w:val="00020123"/>
    <w:rsid w:val="00020354"/>
    <w:rsid w:val="00021641"/>
    <w:rsid w:val="00021BD5"/>
    <w:rsid w:val="00021C98"/>
    <w:rsid w:val="00022F29"/>
    <w:rsid w:val="00022F57"/>
    <w:rsid w:val="000234B3"/>
    <w:rsid w:val="00023609"/>
    <w:rsid w:val="000237A3"/>
    <w:rsid w:val="000238E6"/>
    <w:rsid w:val="0002444A"/>
    <w:rsid w:val="00024D35"/>
    <w:rsid w:val="00024ED9"/>
    <w:rsid w:val="00025177"/>
    <w:rsid w:val="000251C5"/>
    <w:rsid w:val="00025290"/>
    <w:rsid w:val="000253AA"/>
    <w:rsid w:val="0002564D"/>
    <w:rsid w:val="00025A57"/>
    <w:rsid w:val="00025BEA"/>
    <w:rsid w:val="00025CA2"/>
    <w:rsid w:val="00025ECA"/>
    <w:rsid w:val="00025F1F"/>
    <w:rsid w:val="000268E1"/>
    <w:rsid w:val="00030EE6"/>
    <w:rsid w:val="00031C78"/>
    <w:rsid w:val="000325B8"/>
    <w:rsid w:val="00032B06"/>
    <w:rsid w:val="00033EF8"/>
    <w:rsid w:val="0003494C"/>
    <w:rsid w:val="00034C15"/>
    <w:rsid w:val="000351DF"/>
    <w:rsid w:val="0003571E"/>
    <w:rsid w:val="00035751"/>
    <w:rsid w:val="00035D26"/>
    <w:rsid w:val="00035DDD"/>
    <w:rsid w:val="00036B78"/>
    <w:rsid w:val="00036B84"/>
    <w:rsid w:val="00036BA1"/>
    <w:rsid w:val="000373CD"/>
    <w:rsid w:val="00037AC1"/>
    <w:rsid w:val="0004106B"/>
    <w:rsid w:val="00041593"/>
    <w:rsid w:val="00041680"/>
    <w:rsid w:val="000416C8"/>
    <w:rsid w:val="000422E2"/>
    <w:rsid w:val="000423B5"/>
    <w:rsid w:val="00042739"/>
    <w:rsid w:val="00042D07"/>
    <w:rsid w:val="00042E9C"/>
    <w:rsid w:val="00042F22"/>
    <w:rsid w:val="00043FF2"/>
    <w:rsid w:val="00044143"/>
    <w:rsid w:val="00044164"/>
    <w:rsid w:val="000444EF"/>
    <w:rsid w:val="00044593"/>
    <w:rsid w:val="00044FB2"/>
    <w:rsid w:val="00045278"/>
    <w:rsid w:val="00046157"/>
    <w:rsid w:val="00046512"/>
    <w:rsid w:val="0004669C"/>
    <w:rsid w:val="000474AB"/>
    <w:rsid w:val="00050057"/>
    <w:rsid w:val="000500F3"/>
    <w:rsid w:val="00050AE4"/>
    <w:rsid w:val="00050D6E"/>
    <w:rsid w:val="000511D7"/>
    <w:rsid w:val="00051512"/>
    <w:rsid w:val="000518A2"/>
    <w:rsid w:val="00051A64"/>
    <w:rsid w:val="00052A07"/>
    <w:rsid w:val="000534E3"/>
    <w:rsid w:val="00053571"/>
    <w:rsid w:val="000539F3"/>
    <w:rsid w:val="00053B61"/>
    <w:rsid w:val="000544D1"/>
    <w:rsid w:val="000554D5"/>
    <w:rsid w:val="00055C57"/>
    <w:rsid w:val="00055CC9"/>
    <w:rsid w:val="0005606A"/>
    <w:rsid w:val="00056353"/>
    <w:rsid w:val="0005646E"/>
    <w:rsid w:val="00056EF6"/>
    <w:rsid w:val="00056F69"/>
    <w:rsid w:val="0005700B"/>
    <w:rsid w:val="00057117"/>
    <w:rsid w:val="00060C72"/>
    <w:rsid w:val="00060CBC"/>
    <w:rsid w:val="00061699"/>
    <w:rsid w:val="000616E7"/>
    <w:rsid w:val="00061D28"/>
    <w:rsid w:val="00061E36"/>
    <w:rsid w:val="00062905"/>
    <w:rsid w:val="00062BB9"/>
    <w:rsid w:val="00063774"/>
    <w:rsid w:val="00063833"/>
    <w:rsid w:val="0006465C"/>
    <w:rsid w:val="000646CE"/>
    <w:rsid w:val="0006487E"/>
    <w:rsid w:val="0006513E"/>
    <w:rsid w:val="00065C07"/>
    <w:rsid w:val="00065E1A"/>
    <w:rsid w:val="00070194"/>
    <w:rsid w:val="00070832"/>
    <w:rsid w:val="0007146B"/>
    <w:rsid w:val="000719AB"/>
    <w:rsid w:val="00071D89"/>
    <w:rsid w:val="000723B8"/>
    <w:rsid w:val="000727A5"/>
    <w:rsid w:val="000727BE"/>
    <w:rsid w:val="00072908"/>
    <w:rsid w:val="00072D52"/>
    <w:rsid w:val="000730B2"/>
    <w:rsid w:val="00073820"/>
    <w:rsid w:val="00073A65"/>
    <w:rsid w:val="000744C7"/>
    <w:rsid w:val="000747B3"/>
    <w:rsid w:val="000749AB"/>
    <w:rsid w:val="00074A60"/>
    <w:rsid w:val="0007525E"/>
    <w:rsid w:val="00075AE0"/>
    <w:rsid w:val="00075BA9"/>
    <w:rsid w:val="000776F4"/>
    <w:rsid w:val="00077744"/>
    <w:rsid w:val="00077E5F"/>
    <w:rsid w:val="00077EFA"/>
    <w:rsid w:val="00080265"/>
    <w:rsid w:val="0008031A"/>
    <w:rsid w:val="0008036A"/>
    <w:rsid w:val="00080C99"/>
    <w:rsid w:val="00080E41"/>
    <w:rsid w:val="0008139C"/>
    <w:rsid w:val="000815ED"/>
    <w:rsid w:val="000817C4"/>
    <w:rsid w:val="000818FF"/>
    <w:rsid w:val="00081AE6"/>
    <w:rsid w:val="000824CA"/>
    <w:rsid w:val="000833B9"/>
    <w:rsid w:val="00083D88"/>
    <w:rsid w:val="0008461A"/>
    <w:rsid w:val="00084801"/>
    <w:rsid w:val="00084CED"/>
    <w:rsid w:val="00084E57"/>
    <w:rsid w:val="000852C6"/>
    <w:rsid w:val="000855EB"/>
    <w:rsid w:val="00085B52"/>
    <w:rsid w:val="00085F47"/>
    <w:rsid w:val="00086074"/>
    <w:rsid w:val="000862AC"/>
    <w:rsid w:val="000866F2"/>
    <w:rsid w:val="0008688A"/>
    <w:rsid w:val="000879EA"/>
    <w:rsid w:val="0009009F"/>
    <w:rsid w:val="000909B2"/>
    <w:rsid w:val="00090A7B"/>
    <w:rsid w:val="00090CA7"/>
    <w:rsid w:val="00090E00"/>
    <w:rsid w:val="00090EE4"/>
    <w:rsid w:val="00091557"/>
    <w:rsid w:val="00091ABF"/>
    <w:rsid w:val="00091F3B"/>
    <w:rsid w:val="000923E1"/>
    <w:rsid w:val="000924C1"/>
    <w:rsid w:val="000924F0"/>
    <w:rsid w:val="00092583"/>
    <w:rsid w:val="00092B3B"/>
    <w:rsid w:val="0009303B"/>
    <w:rsid w:val="000930D6"/>
    <w:rsid w:val="000931F1"/>
    <w:rsid w:val="000933E2"/>
    <w:rsid w:val="00093474"/>
    <w:rsid w:val="00094137"/>
    <w:rsid w:val="00094490"/>
    <w:rsid w:val="00094DEC"/>
    <w:rsid w:val="0009510F"/>
    <w:rsid w:val="00095286"/>
    <w:rsid w:val="000959F3"/>
    <w:rsid w:val="00095E3C"/>
    <w:rsid w:val="00096DBD"/>
    <w:rsid w:val="0009749B"/>
    <w:rsid w:val="00097854"/>
    <w:rsid w:val="000978BE"/>
    <w:rsid w:val="00097E07"/>
    <w:rsid w:val="000A00CD"/>
    <w:rsid w:val="000A01AE"/>
    <w:rsid w:val="000A048D"/>
    <w:rsid w:val="000A1655"/>
    <w:rsid w:val="000A1B7B"/>
    <w:rsid w:val="000A21EB"/>
    <w:rsid w:val="000A2DE1"/>
    <w:rsid w:val="000A2F87"/>
    <w:rsid w:val="000A3090"/>
    <w:rsid w:val="000A3438"/>
    <w:rsid w:val="000A46AA"/>
    <w:rsid w:val="000A5031"/>
    <w:rsid w:val="000A56F2"/>
    <w:rsid w:val="000A5ED3"/>
    <w:rsid w:val="000A6278"/>
    <w:rsid w:val="000A631A"/>
    <w:rsid w:val="000A68C7"/>
    <w:rsid w:val="000A723B"/>
    <w:rsid w:val="000A737F"/>
    <w:rsid w:val="000B04FD"/>
    <w:rsid w:val="000B0E52"/>
    <w:rsid w:val="000B1533"/>
    <w:rsid w:val="000B1690"/>
    <w:rsid w:val="000B1A03"/>
    <w:rsid w:val="000B2719"/>
    <w:rsid w:val="000B3A6A"/>
    <w:rsid w:val="000B3A6E"/>
    <w:rsid w:val="000B3A8F"/>
    <w:rsid w:val="000B3D10"/>
    <w:rsid w:val="000B428E"/>
    <w:rsid w:val="000B4AB9"/>
    <w:rsid w:val="000B512E"/>
    <w:rsid w:val="000B58C3"/>
    <w:rsid w:val="000B599F"/>
    <w:rsid w:val="000B5C4F"/>
    <w:rsid w:val="000B5D73"/>
    <w:rsid w:val="000B6069"/>
    <w:rsid w:val="000B61E9"/>
    <w:rsid w:val="000B70BF"/>
    <w:rsid w:val="000B7FDD"/>
    <w:rsid w:val="000C007E"/>
    <w:rsid w:val="000C0571"/>
    <w:rsid w:val="000C0F9E"/>
    <w:rsid w:val="000C0FC2"/>
    <w:rsid w:val="000C165A"/>
    <w:rsid w:val="000C1C99"/>
    <w:rsid w:val="000C1E57"/>
    <w:rsid w:val="000C26D4"/>
    <w:rsid w:val="000C2E19"/>
    <w:rsid w:val="000C4345"/>
    <w:rsid w:val="000C489A"/>
    <w:rsid w:val="000C4997"/>
    <w:rsid w:val="000C585E"/>
    <w:rsid w:val="000C593E"/>
    <w:rsid w:val="000C6206"/>
    <w:rsid w:val="000C634D"/>
    <w:rsid w:val="000C69CE"/>
    <w:rsid w:val="000C6B21"/>
    <w:rsid w:val="000D03A8"/>
    <w:rsid w:val="000D0725"/>
    <w:rsid w:val="000D0758"/>
    <w:rsid w:val="000D0B07"/>
    <w:rsid w:val="000D0D07"/>
    <w:rsid w:val="000D1CCE"/>
    <w:rsid w:val="000D3820"/>
    <w:rsid w:val="000D3E14"/>
    <w:rsid w:val="000D417B"/>
    <w:rsid w:val="000D42C8"/>
    <w:rsid w:val="000D4797"/>
    <w:rsid w:val="000D566E"/>
    <w:rsid w:val="000D5A81"/>
    <w:rsid w:val="000D5FE4"/>
    <w:rsid w:val="000D61EA"/>
    <w:rsid w:val="000D6258"/>
    <w:rsid w:val="000D6897"/>
    <w:rsid w:val="000D6E14"/>
    <w:rsid w:val="000D76EE"/>
    <w:rsid w:val="000D7F37"/>
    <w:rsid w:val="000D7FC0"/>
    <w:rsid w:val="000E00AC"/>
    <w:rsid w:val="000E0527"/>
    <w:rsid w:val="000E10F3"/>
    <w:rsid w:val="000E1116"/>
    <w:rsid w:val="000E1E92"/>
    <w:rsid w:val="000E25A5"/>
    <w:rsid w:val="000E310A"/>
    <w:rsid w:val="000E3921"/>
    <w:rsid w:val="000E6692"/>
    <w:rsid w:val="000E6F2E"/>
    <w:rsid w:val="000E6FBD"/>
    <w:rsid w:val="000F023E"/>
    <w:rsid w:val="000F0573"/>
    <w:rsid w:val="000F06D6"/>
    <w:rsid w:val="000F0793"/>
    <w:rsid w:val="000F0B20"/>
    <w:rsid w:val="000F0EB1"/>
    <w:rsid w:val="000F1106"/>
    <w:rsid w:val="000F12C1"/>
    <w:rsid w:val="000F1C3D"/>
    <w:rsid w:val="000F1EAF"/>
    <w:rsid w:val="000F3AA1"/>
    <w:rsid w:val="000F3BE9"/>
    <w:rsid w:val="000F3F6C"/>
    <w:rsid w:val="000F48BE"/>
    <w:rsid w:val="000F631A"/>
    <w:rsid w:val="000F6DF3"/>
    <w:rsid w:val="000F6EDD"/>
    <w:rsid w:val="000F74A6"/>
    <w:rsid w:val="000F7C80"/>
    <w:rsid w:val="001005FF"/>
    <w:rsid w:val="00100ED4"/>
    <w:rsid w:val="00101284"/>
    <w:rsid w:val="001047EA"/>
    <w:rsid w:val="001050E7"/>
    <w:rsid w:val="00105B24"/>
    <w:rsid w:val="00105E82"/>
    <w:rsid w:val="001062FB"/>
    <w:rsid w:val="001063E6"/>
    <w:rsid w:val="00106633"/>
    <w:rsid w:val="00106B7E"/>
    <w:rsid w:val="00107085"/>
    <w:rsid w:val="00110863"/>
    <w:rsid w:val="00110E52"/>
    <w:rsid w:val="00111A51"/>
    <w:rsid w:val="001122E8"/>
    <w:rsid w:val="0011293C"/>
    <w:rsid w:val="00113CF4"/>
    <w:rsid w:val="00114711"/>
    <w:rsid w:val="001153EA"/>
    <w:rsid w:val="00115444"/>
    <w:rsid w:val="00115643"/>
    <w:rsid w:val="001157D5"/>
    <w:rsid w:val="001161FC"/>
    <w:rsid w:val="001165BD"/>
    <w:rsid w:val="00116765"/>
    <w:rsid w:val="00120804"/>
    <w:rsid w:val="00120A3D"/>
    <w:rsid w:val="00120AC4"/>
    <w:rsid w:val="00121133"/>
    <w:rsid w:val="00121234"/>
    <w:rsid w:val="0012131A"/>
    <w:rsid w:val="001213D0"/>
    <w:rsid w:val="001219F5"/>
    <w:rsid w:val="00121A20"/>
    <w:rsid w:val="001223DE"/>
    <w:rsid w:val="0012368A"/>
    <w:rsid w:val="0012377F"/>
    <w:rsid w:val="00123B40"/>
    <w:rsid w:val="00123E9F"/>
    <w:rsid w:val="00124314"/>
    <w:rsid w:val="0012499B"/>
    <w:rsid w:val="00125B95"/>
    <w:rsid w:val="00126B4A"/>
    <w:rsid w:val="00126DB6"/>
    <w:rsid w:val="00126FAE"/>
    <w:rsid w:val="00127095"/>
    <w:rsid w:val="00127B56"/>
    <w:rsid w:val="001303BF"/>
    <w:rsid w:val="001306D3"/>
    <w:rsid w:val="00131496"/>
    <w:rsid w:val="00131A4B"/>
    <w:rsid w:val="00132368"/>
    <w:rsid w:val="0013237B"/>
    <w:rsid w:val="00132641"/>
    <w:rsid w:val="001329B4"/>
    <w:rsid w:val="00132F80"/>
    <w:rsid w:val="00132FD0"/>
    <w:rsid w:val="00133472"/>
    <w:rsid w:val="00133903"/>
    <w:rsid w:val="00133F81"/>
    <w:rsid w:val="00134156"/>
    <w:rsid w:val="001341BB"/>
    <w:rsid w:val="00134309"/>
    <w:rsid w:val="001344C0"/>
    <w:rsid w:val="0013466F"/>
    <w:rsid w:val="001346FA"/>
    <w:rsid w:val="00134827"/>
    <w:rsid w:val="00135252"/>
    <w:rsid w:val="0013562A"/>
    <w:rsid w:val="00135E53"/>
    <w:rsid w:val="00136027"/>
    <w:rsid w:val="001360F0"/>
    <w:rsid w:val="00136297"/>
    <w:rsid w:val="00136A1C"/>
    <w:rsid w:val="00136B80"/>
    <w:rsid w:val="00137024"/>
    <w:rsid w:val="00137AB5"/>
    <w:rsid w:val="00137F0B"/>
    <w:rsid w:val="00140D90"/>
    <w:rsid w:val="0014119A"/>
    <w:rsid w:val="00141292"/>
    <w:rsid w:val="0014186F"/>
    <w:rsid w:val="00142BCC"/>
    <w:rsid w:val="00143223"/>
    <w:rsid w:val="0014371D"/>
    <w:rsid w:val="0014409A"/>
    <w:rsid w:val="00144706"/>
    <w:rsid w:val="00144B07"/>
    <w:rsid w:val="00144F75"/>
    <w:rsid w:val="001460ED"/>
    <w:rsid w:val="00150DE6"/>
    <w:rsid w:val="00150E90"/>
    <w:rsid w:val="00151E23"/>
    <w:rsid w:val="001526E0"/>
    <w:rsid w:val="00152D5E"/>
    <w:rsid w:val="00152E28"/>
    <w:rsid w:val="00153DD7"/>
    <w:rsid w:val="00154355"/>
    <w:rsid w:val="00154F28"/>
    <w:rsid w:val="001551B5"/>
    <w:rsid w:val="00155C16"/>
    <w:rsid w:val="00156409"/>
    <w:rsid w:val="00156F46"/>
    <w:rsid w:val="00157C1C"/>
    <w:rsid w:val="0016043D"/>
    <w:rsid w:val="0016170E"/>
    <w:rsid w:val="00161756"/>
    <w:rsid w:val="001631D9"/>
    <w:rsid w:val="00163494"/>
    <w:rsid w:val="00163BD4"/>
    <w:rsid w:val="00163DE0"/>
    <w:rsid w:val="001643C7"/>
    <w:rsid w:val="00164EA6"/>
    <w:rsid w:val="00164F6E"/>
    <w:rsid w:val="001653D8"/>
    <w:rsid w:val="001656BA"/>
    <w:rsid w:val="001659C1"/>
    <w:rsid w:val="001669D4"/>
    <w:rsid w:val="00166C07"/>
    <w:rsid w:val="0016748C"/>
    <w:rsid w:val="0017008A"/>
    <w:rsid w:val="00170592"/>
    <w:rsid w:val="00171237"/>
    <w:rsid w:val="001716A1"/>
    <w:rsid w:val="00172739"/>
    <w:rsid w:val="001729E1"/>
    <w:rsid w:val="00172FA8"/>
    <w:rsid w:val="00173237"/>
    <w:rsid w:val="00173A8E"/>
    <w:rsid w:val="00174DB7"/>
    <w:rsid w:val="0017502C"/>
    <w:rsid w:val="00175139"/>
    <w:rsid w:val="001755DD"/>
    <w:rsid w:val="001756E7"/>
    <w:rsid w:val="0017738E"/>
    <w:rsid w:val="00180649"/>
    <w:rsid w:val="0018143F"/>
    <w:rsid w:val="001819D8"/>
    <w:rsid w:val="00181DC5"/>
    <w:rsid w:val="00181FF8"/>
    <w:rsid w:val="00182C2D"/>
    <w:rsid w:val="00183AA3"/>
    <w:rsid w:val="00183FC9"/>
    <w:rsid w:val="00184650"/>
    <w:rsid w:val="001853A9"/>
    <w:rsid w:val="0018575F"/>
    <w:rsid w:val="001858DA"/>
    <w:rsid w:val="00187DE1"/>
    <w:rsid w:val="00190676"/>
    <w:rsid w:val="001906AB"/>
    <w:rsid w:val="00190742"/>
    <w:rsid w:val="00190AC1"/>
    <w:rsid w:val="00190B5E"/>
    <w:rsid w:val="00190DCF"/>
    <w:rsid w:val="00191221"/>
    <w:rsid w:val="00191C1E"/>
    <w:rsid w:val="00192273"/>
    <w:rsid w:val="0019341A"/>
    <w:rsid w:val="00193A31"/>
    <w:rsid w:val="001944C5"/>
    <w:rsid w:val="00194D2A"/>
    <w:rsid w:val="00194E01"/>
    <w:rsid w:val="0019562F"/>
    <w:rsid w:val="0019595A"/>
    <w:rsid w:val="001974A3"/>
    <w:rsid w:val="00197909"/>
    <w:rsid w:val="00197DF9"/>
    <w:rsid w:val="00197E42"/>
    <w:rsid w:val="001A02C4"/>
    <w:rsid w:val="001A0EBE"/>
    <w:rsid w:val="001A1987"/>
    <w:rsid w:val="001A2564"/>
    <w:rsid w:val="001A3237"/>
    <w:rsid w:val="001A42F1"/>
    <w:rsid w:val="001A45FC"/>
    <w:rsid w:val="001A4B8B"/>
    <w:rsid w:val="001A59B4"/>
    <w:rsid w:val="001A5A94"/>
    <w:rsid w:val="001A6173"/>
    <w:rsid w:val="001A6C0B"/>
    <w:rsid w:val="001A6CA7"/>
    <w:rsid w:val="001A6CBA"/>
    <w:rsid w:val="001A76C8"/>
    <w:rsid w:val="001A77BE"/>
    <w:rsid w:val="001A78CE"/>
    <w:rsid w:val="001A7A39"/>
    <w:rsid w:val="001A7D95"/>
    <w:rsid w:val="001B0D97"/>
    <w:rsid w:val="001B0DA3"/>
    <w:rsid w:val="001B1D2B"/>
    <w:rsid w:val="001B2A11"/>
    <w:rsid w:val="001B3AAA"/>
    <w:rsid w:val="001B3D56"/>
    <w:rsid w:val="001B490B"/>
    <w:rsid w:val="001B5005"/>
    <w:rsid w:val="001B5356"/>
    <w:rsid w:val="001B5A5D"/>
    <w:rsid w:val="001C0592"/>
    <w:rsid w:val="001C0E83"/>
    <w:rsid w:val="001C146A"/>
    <w:rsid w:val="001C1A08"/>
    <w:rsid w:val="001C1AC7"/>
    <w:rsid w:val="001C1CE5"/>
    <w:rsid w:val="001C1E90"/>
    <w:rsid w:val="001C1EE1"/>
    <w:rsid w:val="001C2278"/>
    <w:rsid w:val="001C23E4"/>
    <w:rsid w:val="001C2428"/>
    <w:rsid w:val="001C3417"/>
    <w:rsid w:val="001C38BA"/>
    <w:rsid w:val="001C3D2A"/>
    <w:rsid w:val="001C6C12"/>
    <w:rsid w:val="001C7030"/>
    <w:rsid w:val="001C7047"/>
    <w:rsid w:val="001C7069"/>
    <w:rsid w:val="001C76CA"/>
    <w:rsid w:val="001C7A40"/>
    <w:rsid w:val="001C7BF5"/>
    <w:rsid w:val="001C7E38"/>
    <w:rsid w:val="001C7EFD"/>
    <w:rsid w:val="001D007A"/>
    <w:rsid w:val="001D1374"/>
    <w:rsid w:val="001D2BE1"/>
    <w:rsid w:val="001D311A"/>
    <w:rsid w:val="001D3849"/>
    <w:rsid w:val="001D44B6"/>
    <w:rsid w:val="001D5057"/>
    <w:rsid w:val="001D50A9"/>
    <w:rsid w:val="001D51BA"/>
    <w:rsid w:val="001D53E7"/>
    <w:rsid w:val="001D54EC"/>
    <w:rsid w:val="001D608D"/>
    <w:rsid w:val="001D6342"/>
    <w:rsid w:val="001D6D53"/>
    <w:rsid w:val="001D7F54"/>
    <w:rsid w:val="001E033A"/>
    <w:rsid w:val="001E1E13"/>
    <w:rsid w:val="001E2F58"/>
    <w:rsid w:val="001E375E"/>
    <w:rsid w:val="001E3CBD"/>
    <w:rsid w:val="001E4871"/>
    <w:rsid w:val="001E559C"/>
    <w:rsid w:val="001E57D9"/>
    <w:rsid w:val="001E58E2"/>
    <w:rsid w:val="001E5A47"/>
    <w:rsid w:val="001E5B59"/>
    <w:rsid w:val="001E5BE7"/>
    <w:rsid w:val="001E792F"/>
    <w:rsid w:val="001E7AED"/>
    <w:rsid w:val="001E7BA2"/>
    <w:rsid w:val="001F0204"/>
    <w:rsid w:val="001F03B3"/>
    <w:rsid w:val="001F0B95"/>
    <w:rsid w:val="001F0CEA"/>
    <w:rsid w:val="001F10DE"/>
    <w:rsid w:val="001F33EA"/>
    <w:rsid w:val="001F3916"/>
    <w:rsid w:val="001F40FF"/>
    <w:rsid w:val="001F44BA"/>
    <w:rsid w:val="001F4719"/>
    <w:rsid w:val="001F54C5"/>
    <w:rsid w:val="001F5F30"/>
    <w:rsid w:val="001F65CC"/>
    <w:rsid w:val="001F662C"/>
    <w:rsid w:val="001F7074"/>
    <w:rsid w:val="001F7BEC"/>
    <w:rsid w:val="00200109"/>
    <w:rsid w:val="00200160"/>
    <w:rsid w:val="00200490"/>
    <w:rsid w:val="0020103A"/>
    <w:rsid w:val="00201126"/>
    <w:rsid w:val="0020154F"/>
    <w:rsid w:val="0020196B"/>
    <w:rsid w:val="00201F3A"/>
    <w:rsid w:val="00202079"/>
    <w:rsid w:val="002025ED"/>
    <w:rsid w:val="00202C2C"/>
    <w:rsid w:val="00202E94"/>
    <w:rsid w:val="00203E98"/>
    <w:rsid w:val="00203F96"/>
    <w:rsid w:val="00204359"/>
    <w:rsid w:val="00205F9C"/>
    <w:rsid w:val="002069B2"/>
    <w:rsid w:val="00206A9C"/>
    <w:rsid w:val="00207041"/>
    <w:rsid w:val="002071A9"/>
    <w:rsid w:val="00207785"/>
    <w:rsid w:val="00207FA3"/>
    <w:rsid w:val="0021015F"/>
    <w:rsid w:val="00210811"/>
    <w:rsid w:val="002109D6"/>
    <w:rsid w:val="00210E35"/>
    <w:rsid w:val="00212882"/>
    <w:rsid w:val="00212BAB"/>
    <w:rsid w:val="002130AC"/>
    <w:rsid w:val="00213278"/>
    <w:rsid w:val="0021334B"/>
    <w:rsid w:val="002133A8"/>
    <w:rsid w:val="0021353F"/>
    <w:rsid w:val="002146F5"/>
    <w:rsid w:val="00214DA8"/>
    <w:rsid w:val="00215423"/>
    <w:rsid w:val="00215447"/>
    <w:rsid w:val="002158FA"/>
    <w:rsid w:val="00215AC5"/>
    <w:rsid w:val="00216551"/>
    <w:rsid w:val="002173FF"/>
    <w:rsid w:val="002177F2"/>
    <w:rsid w:val="002204C7"/>
    <w:rsid w:val="00220600"/>
    <w:rsid w:val="0022183D"/>
    <w:rsid w:val="00221C29"/>
    <w:rsid w:val="002224DB"/>
    <w:rsid w:val="00222A56"/>
    <w:rsid w:val="00222A77"/>
    <w:rsid w:val="0022364F"/>
    <w:rsid w:val="00223FCB"/>
    <w:rsid w:val="00224061"/>
    <w:rsid w:val="0022438F"/>
    <w:rsid w:val="0022448E"/>
    <w:rsid w:val="002252C3"/>
    <w:rsid w:val="00225B95"/>
    <w:rsid w:val="00225C54"/>
    <w:rsid w:val="0022660D"/>
    <w:rsid w:val="00227672"/>
    <w:rsid w:val="002277E7"/>
    <w:rsid w:val="00227EC8"/>
    <w:rsid w:val="00230765"/>
    <w:rsid w:val="00230D18"/>
    <w:rsid w:val="00230EA2"/>
    <w:rsid w:val="002319BF"/>
    <w:rsid w:val="002319E4"/>
    <w:rsid w:val="00232093"/>
    <w:rsid w:val="002321BB"/>
    <w:rsid w:val="00232237"/>
    <w:rsid w:val="0023291E"/>
    <w:rsid w:val="002333D4"/>
    <w:rsid w:val="002334C4"/>
    <w:rsid w:val="002334F3"/>
    <w:rsid w:val="00235275"/>
    <w:rsid w:val="002352F1"/>
    <w:rsid w:val="00235632"/>
    <w:rsid w:val="00235809"/>
    <w:rsid w:val="00235872"/>
    <w:rsid w:val="00235F11"/>
    <w:rsid w:val="00237D1D"/>
    <w:rsid w:val="00237F2F"/>
    <w:rsid w:val="00240F46"/>
    <w:rsid w:val="002411DD"/>
    <w:rsid w:val="00241559"/>
    <w:rsid w:val="00241E41"/>
    <w:rsid w:val="00241FC1"/>
    <w:rsid w:val="0024310C"/>
    <w:rsid w:val="00243204"/>
    <w:rsid w:val="002435B3"/>
    <w:rsid w:val="00243B7B"/>
    <w:rsid w:val="00244E2F"/>
    <w:rsid w:val="00245015"/>
    <w:rsid w:val="002458EB"/>
    <w:rsid w:val="0024597C"/>
    <w:rsid w:val="002462A3"/>
    <w:rsid w:val="00247046"/>
    <w:rsid w:val="002470C9"/>
    <w:rsid w:val="00247497"/>
    <w:rsid w:val="00247F25"/>
    <w:rsid w:val="002500C8"/>
    <w:rsid w:val="0025017D"/>
    <w:rsid w:val="0025021C"/>
    <w:rsid w:val="00250244"/>
    <w:rsid w:val="00251395"/>
    <w:rsid w:val="00251984"/>
    <w:rsid w:val="00252266"/>
    <w:rsid w:val="00253F96"/>
    <w:rsid w:val="002542B7"/>
    <w:rsid w:val="00254C06"/>
    <w:rsid w:val="00255326"/>
    <w:rsid w:val="0025546C"/>
    <w:rsid w:val="00255836"/>
    <w:rsid w:val="002562CE"/>
    <w:rsid w:val="00256740"/>
    <w:rsid w:val="0025701B"/>
    <w:rsid w:val="00257543"/>
    <w:rsid w:val="002577A5"/>
    <w:rsid w:val="00260681"/>
    <w:rsid w:val="002607F5"/>
    <w:rsid w:val="002615E3"/>
    <w:rsid w:val="002617E7"/>
    <w:rsid w:val="00261EBB"/>
    <w:rsid w:val="00261F07"/>
    <w:rsid w:val="00262450"/>
    <w:rsid w:val="00262BDF"/>
    <w:rsid w:val="00264228"/>
    <w:rsid w:val="00264334"/>
    <w:rsid w:val="0026473E"/>
    <w:rsid w:val="00265181"/>
    <w:rsid w:val="00266214"/>
    <w:rsid w:val="00266DF8"/>
    <w:rsid w:val="00267123"/>
    <w:rsid w:val="00267202"/>
    <w:rsid w:val="0026750F"/>
    <w:rsid w:val="00267C83"/>
    <w:rsid w:val="00270796"/>
    <w:rsid w:val="00271012"/>
    <w:rsid w:val="0027144F"/>
    <w:rsid w:val="0027160A"/>
    <w:rsid w:val="002717C1"/>
    <w:rsid w:val="00271813"/>
    <w:rsid w:val="00271C60"/>
    <w:rsid w:val="00271F3A"/>
    <w:rsid w:val="00272704"/>
    <w:rsid w:val="00273278"/>
    <w:rsid w:val="002733A8"/>
    <w:rsid w:val="0027371E"/>
    <w:rsid w:val="00273796"/>
    <w:rsid w:val="002737F4"/>
    <w:rsid w:val="00274102"/>
    <w:rsid w:val="00275ADF"/>
    <w:rsid w:val="00275AED"/>
    <w:rsid w:val="002762C1"/>
    <w:rsid w:val="00276370"/>
    <w:rsid w:val="00276B2D"/>
    <w:rsid w:val="00277D79"/>
    <w:rsid w:val="00277E11"/>
    <w:rsid w:val="002805F5"/>
    <w:rsid w:val="00280751"/>
    <w:rsid w:val="00280C91"/>
    <w:rsid w:val="00281AB0"/>
    <w:rsid w:val="00281DF1"/>
    <w:rsid w:val="0028279B"/>
    <w:rsid w:val="0028280A"/>
    <w:rsid w:val="00283179"/>
    <w:rsid w:val="00283903"/>
    <w:rsid w:val="00283D37"/>
    <w:rsid w:val="00283E9B"/>
    <w:rsid w:val="002842AB"/>
    <w:rsid w:val="002842CA"/>
    <w:rsid w:val="00284536"/>
    <w:rsid w:val="00284B89"/>
    <w:rsid w:val="0028548E"/>
    <w:rsid w:val="00285BB4"/>
    <w:rsid w:val="00286109"/>
    <w:rsid w:val="00286A1F"/>
    <w:rsid w:val="00286ACD"/>
    <w:rsid w:val="00287838"/>
    <w:rsid w:val="00287960"/>
    <w:rsid w:val="00290135"/>
    <w:rsid w:val="002907B5"/>
    <w:rsid w:val="00290A07"/>
    <w:rsid w:val="00290EAF"/>
    <w:rsid w:val="00291B64"/>
    <w:rsid w:val="002926A1"/>
    <w:rsid w:val="00292EB7"/>
    <w:rsid w:val="002939BA"/>
    <w:rsid w:val="00294054"/>
    <w:rsid w:val="00294402"/>
    <w:rsid w:val="002948CB"/>
    <w:rsid w:val="0029571B"/>
    <w:rsid w:val="00295B5A"/>
    <w:rsid w:val="00296227"/>
    <w:rsid w:val="0029655F"/>
    <w:rsid w:val="00296F44"/>
    <w:rsid w:val="0029777D"/>
    <w:rsid w:val="002A055E"/>
    <w:rsid w:val="002A06DA"/>
    <w:rsid w:val="002A0ABD"/>
    <w:rsid w:val="002A0F2A"/>
    <w:rsid w:val="002A111C"/>
    <w:rsid w:val="002A1450"/>
    <w:rsid w:val="002A1564"/>
    <w:rsid w:val="002A18D5"/>
    <w:rsid w:val="002A1D4E"/>
    <w:rsid w:val="002A1D51"/>
    <w:rsid w:val="002A2175"/>
    <w:rsid w:val="002A22E4"/>
    <w:rsid w:val="002A2869"/>
    <w:rsid w:val="002A33F8"/>
    <w:rsid w:val="002A3999"/>
    <w:rsid w:val="002A3D87"/>
    <w:rsid w:val="002A4061"/>
    <w:rsid w:val="002A40ED"/>
    <w:rsid w:val="002A4B87"/>
    <w:rsid w:val="002A6083"/>
    <w:rsid w:val="002A6CF1"/>
    <w:rsid w:val="002A77C4"/>
    <w:rsid w:val="002B0AC4"/>
    <w:rsid w:val="002B24A6"/>
    <w:rsid w:val="002B24D6"/>
    <w:rsid w:val="002B2B38"/>
    <w:rsid w:val="002B514C"/>
    <w:rsid w:val="002B5F36"/>
    <w:rsid w:val="002B6005"/>
    <w:rsid w:val="002B657D"/>
    <w:rsid w:val="002B65FF"/>
    <w:rsid w:val="002B739F"/>
    <w:rsid w:val="002B77A9"/>
    <w:rsid w:val="002C0724"/>
    <w:rsid w:val="002C0E84"/>
    <w:rsid w:val="002C0FA4"/>
    <w:rsid w:val="002C111B"/>
    <w:rsid w:val="002C1922"/>
    <w:rsid w:val="002C1AF7"/>
    <w:rsid w:val="002C1F1A"/>
    <w:rsid w:val="002C24F7"/>
    <w:rsid w:val="002C255C"/>
    <w:rsid w:val="002C30A7"/>
    <w:rsid w:val="002C357F"/>
    <w:rsid w:val="002C3790"/>
    <w:rsid w:val="002C41E6"/>
    <w:rsid w:val="002C577C"/>
    <w:rsid w:val="002C6704"/>
    <w:rsid w:val="002C6B88"/>
    <w:rsid w:val="002C6CA3"/>
    <w:rsid w:val="002D0196"/>
    <w:rsid w:val="002D02D5"/>
    <w:rsid w:val="002D071A"/>
    <w:rsid w:val="002D095F"/>
    <w:rsid w:val="002D0B8B"/>
    <w:rsid w:val="002D10FF"/>
    <w:rsid w:val="002D173F"/>
    <w:rsid w:val="002D1C00"/>
    <w:rsid w:val="002D1D7F"/>
    <w:rsid w:val="002D1F15"/>
    <w:rsid w:val="002D2594"/>
    <w:rsid w:val="002D34B2"/>
    <w:rsid w:val="002D38D8"/>
    <w:rsid w:val="002D434B"/>
    <w:rsid w:val="002D48B0"/>
    <w:rsid w:val="002D5B37"/>
    <w:rsid w:val="002D68A3"/>
    <w:rsid w:val="002D7637"/>
    <w:rsid w:val="002D7E7B"/>
    <w:rsid w:val="002E0258"/>
    <w:rsid w:val="002E050B"/>
    <w:rsid w:val="002E0B19"/>
    <w:rsid w:val="002E11FC"/>
    <w:rsid w:val="002E17F2"/>
    <w:rsid w:val="002E1C25"/>
    <w:rsid w:val="002E26C7"/>
    <w:rsid w:val="002E3485"/>
    <w:rsid w:val="002E3A4E"/>
    <w:rsid w:val="002E3BD3"/>
    <w:rsid w:val="002E45A0"/>
    <w:rsid w:val="002E5B3B"/>
    <w:rsid w:val="002E680A"/>
    <w:rsid w:val="002E7CAE"/>
    <w:rsid w:val="002F0E43"/>
    <w:rsid w:val="002F13E4"/>
    <w:rsid w:val="002F2771"/>
    <w:rsid w:val="002F2936"/>
    <w:rsid w:val="002F315D"/>
    <w:rsid w:val="002F379E"/>
    <w:rsid w:val="002F37A9"/>
    <w:rsid w:val="002F3B38"/>
    <w:rsid w:val="002F4210"/>
    <w:rsid w:val="002F469E"/>
    <w:rsid w:val="002F5AB4"/>
    <w:rsid w:val="002F7205"/>
    <w:rsid w:val="002F777B"/>
    <w:rsid w:val="002F789E"/>
    <w:rsid w:val="003012E2"/>
    <w:rsid w:val="00301986"/>
    <w:rsid w:val="00301A80"/>
    <w:rsid w:val="00301CE6"/>
    <w:rsid w:val="003024F0"/>
    <w:rsid w:val="0030256B"/>
    <w:rsid w:val="00302652"/>
    <w:rsid w:val="00302A84"/>
    <w:rsid w:val="0030314E"/>
    <w:rsid w:val="00303771"/>
    <w:rsid w:val="00303A9A"/>
    <w:rsid w:val="00304AE7"/>
    <w:rsid w:val="00304C84"/>
    <w:rsid w:val="00304F8B"/>
    <w:rsid w:val="0030501F"/>
    <w:rsid w:val="0030503B"/>
    <w:rsid w:val="00305048"/>
    <w:rsid w:val="00305456"/>
    <w:rsid w:val="003063DA"/>
    <w:rsid w:val="003064D8"/>
    <w:rsid w:val="003069DA"/>
    <w:rsid w:val="00307071"/>
    <w:rsid w:val="003071FA"/>
    <w:rsid w:val="00307411"/>
    <w:rsid w:val="00307BA1"/>
    <w:rsid w:val="00307C16"/>
    <w:rsid w:val="00310C1B"/>
    <w:rsid w:val="00310DCB"/>
    <w:rsid w:val="003110C2"/>
    <w:rsid w:val="00311119"/>
    <w:rsid w:val="003113BA"/>
    <w:rsid w:val="00311702"/>
    <w:rsid w:val="00311E82"/>
    <w:rsid w:val="00313EA2"/>
    <w:rsid w:val="00313FD6"/>
    <w:rsid w:val="003143BD"/>
    <w:rsid w:val="00314BB8"/>
    <w:rsid w:val="00315363"/>
    <w:rsid w:val="0031542E"/>
    <w:rsid w:val="003167D9"/>
    <w:rsid w:val="0032006B"/>
    <w:rsid w:val="003203ED"/>
    <w:rsid w:val="00321680"/>
    <w:rsid w:val="003218DC"/>
    <w:rsid w:val="00322C9F"/>
    <w:rsid w:val="00322E35"/>
    <w:rsid w:val="003235AB"/>
    <w:rsid w:val="00323BB4"/>
    <w:rsid w:val="00323DB1"/>
    <w:rsid w:val="00324A8D"/>
    <w:rsid w:val="00324D01"/>
    <w:rsid w:val="00324D23"/>
    <w:rsid w:val="00324FA1"/>
    <w:rsid w:val="0032577C"/>
    <w:rsid w:val="00325FB3"/>
    <w:rsid w:val="0032631F"/>
    <w:rsid w:val="00326372"/>
    <w:rsid w:val="00326B03"/>
    <w:rsid w:val="00326B8B"/>
    <w:rsid w:val="00326C75"/>
    <w:rsid w:val="003275E7"/>
    <w:rsid w:val="0032771D"/>
    <w:rsid w:val="0033001C"/>
    <w:rsid w:val="0033006C"/>
    <w:rsid w:val="00331751"/>
    <w:rsid w:val="0033197B"/>
    <w:rsid w:val="00331E9F"/>
    <w:rsid w:val="003325B9"/>
    <w:rsid w:val="00333906"/>
    <w:rsid w:val="00334551"/>
    <w:rsid w:val="00334579"/>
    <w:rsid w:val="0033501B"/>
    <w:rsid w:val="00335858"/>
    <w:rsid w:val="00335A55"/>
    <w:rsid w:val="00335AC7"/>
    <w:rsid w:val="0033625F"/>
    <w:rsid w:val="00336282"/>
    <w:rsid w:val="00336BDA"/>
    <w:rsid w:val="00336CA3"/>
    <w:rsid w:val="003373F4"/>
    <w:rsid w:val="00337781"/>
    <w:rsid w:val="00337A77"/>
    <w:rsid w:val="0034067F"/>
    <w:rsid w:val="00340CF8"/>
    <w:rsid w:val="00340EA7"/>
    <w:rsid w:val="00341063"/>
    <w:rsid w:val="003411A9"/>
    <w:rsid w:val="00341D4A"/>
    <w:rsid w:val="00342AE3"/>
    <w:rsid w:val="00342BD7"/>
    <w:rsid w:val="00343546"/>
    <w:rsid w:val="00343E59"/>
    <w:rsid w:val="0034407C"/>
    <w:rsid w:val="003458B4"/>
    <w:rsid w:val="00345A67"/>
    <w:rsid w:val="00345EA9"/>
    <w:rsid w:val="00346DB5"/>
    <w:rsid w:val="003477B1"/>
    <w:rsid w:val="003502F4"/>
    <w:rsid w:val="0035039D"/>
    <w:rsid w:val="0035085B"/>
    <w:rsid w:val="003517A1"/>
    <w:rsid w:val="00351810"/>
    <w:rsid w:val="00351826"/>
    <w:rsid w:val="00351957"/>
    <w:rsid w:val="00355BD3"/>
    <w:rsid w:val="00356906"/>
    <w:rsid w:val="00357380"/>
    <w:rsid w:val="0035798B"/>
    <w:rsid w:val="00360180"/>
    <w:rsid w:val="003602D9"/>
    <w:rsid w:val="003604CE"/>
    <w:rsid w:val="00360691"/>
    <w:rsid w:val="003612DE"/>
    <w:rsid w:val="003612FC"/>
    <w:rsid w:val="0036139B"/>
    <w:rsid w:val="00361A09"/>
    <w:rsid w:val="0036250D"/>
    <w:rsid w:val="003634CC"/>
    <w:rsid w:val="00363581"/>
    <w:rsid w:val="00363654"/>
    <w:rsid w:val="00363D67"/>
    <w:rsid w:val="00364A09"/>
    <w:rsid w:val="00364E2E"/>
    <w:rsid w:val="00365A6B"/>
    <w:rsid w:val="00365F8F"/>
    <w:rsid w:val="0036681B"/>
    <w:rsid w:val="00366880"/>
    <w:rsid w:val="003701EA"/>
    <w:rsid w:val="0037092F"/>
    <w:rsid w:val="00370B13"/>
    <w:rsid w:val="00370E47"/>
    <w:rsid w:val="00372001"/>
    <w:rsid w:val="0037317C"/>
    <w:rsid w:val="0037350F"/>
    <w:rsid w:val="003742AC"/>
    <w:rsid w:val="003756F3"/>
    <w:rsid w:val="0037583A"/>
    <w:rsid w:val="00375A5B"/>
    <w:rsid w:val="00376A80"/>
    <w:rsid w:val="00376B61"/>
    <w:rsid w:val="003776B1"/>
    <w:rsid w:val="00377CE1"/>
    <w:rsid w:val="00381042"/>
    <w:rsid w:val="003812BA"/>
    <w:rsid w:val="00382749"/>
    <w:rsid w:val="0038372D"/>
    <w:rsid w:val="0038428B"/>
    <w:rsid w:val="003842F6"/>
    <w:rsid w:val="0038463C"/>
    <w:rsid w:val="00384790"/>
    <w:rsid w:val="00384793"/>
    <w:rsid w:val="00384A22"/>
    <w:rsid w:val="00384C70"/>
    <w:rsid w:val="00384EAA"/>
    <w:rsid w:val="00385724"/>
    <w:rsid w:val="003857A7"/>
    <w:rsid w:val="00385BF0"/>
    <w:rsid w:val="00385F82"/>
    <w:rsid w:val="00386C14"/>
    <w:rsid w:val="00387EA1"/>
    <w:rsid w:val="00387EE7"/>
    <w:rsid w:val="003906AD"/>
    <w:rsid w:val="00391044"/>
    <w:rsid w:val="003910D2"/>
    <w:rsid w:val="00391320"/>
    <w:rsid w:val="003916E5"/>
    <w:rsid w:val="00391C2D"/>
    <w:rsid w:val="00392155"/>
    <w:rsid w:val="00392443"/>
    <w:rsid w:val="003925F9"/>
    <w:rsid w:val="00392755"/>
    <w:rsid w:val="00392A35"/>
    <w:rsid w:val="0039344E"/>
    <w:rsid w:val="003939FF"/>
    <w:rsid w:val="00394E9F"/>
    <w:rsid w:val="003950B9"/>
    <w:rsid w:val="003A04EC"/>
    <w:rsid w:val="003A0622"/>
    <w:rsid w:val="003A0880"/>
    <w:rsid w:val="003A0FE1"/>
    <w:rsid w:val="003A153B"/>
    <w:rsid w:val="003A1779"/>
    <w:rsid w:val="003A1978"/>
    <w:rsid w:val="003A2223"/>
    <w:rsid w:val="003A2347"/>
    <w:rsid w:val="003A2A0F"/>
    <w:rsid w:val="003A41BB"/>
    <w:rsid w:val="003A45A1"/>
    <w:rsid w:val="003A49D7"/>
    <w:rsid w:val="003A5299"/>
    <w:rsid w:val="003A52AE"/>
    <w:rsid w:val="003A560E"/>
    <w:rsid w:val="003A5B0A"/>
    <w:rsid w:val="003A6BAC"/>
    <w:rsid w:val="003A70A4"/>
    <w:rsid w:val="003A732C"/>
    <w:rsid w:val="003A7EF3"/>
    <w:rsid w:val="003B033B"/>
    <w:rsid w:val="003B0B5E"/>
    <w:rsid w:val="003B0EE9"/>
    <w:rsid w:val="003B132D"/>
    <w:rsid w:val="003B159C"/>
    <w:rsid w:val="003B192A"/>
    <w:rsid w:val="003B1B3C"/>
    <w:rsid w:val="003B1CCD"/>
    <w:rsid w:val="003B1DD0"/>
    <w:rsid w:val="003B2966"/>
    <w:rsid w:val="003B2D9E"/>
    <w:rsid w:val="003B327F"/>
    <w:rsid w:val="003B369F"/>
    <w:rsid w:val="003B36A3"/>
    <w:rsid w:val="003B3901"/>
    <w:rsid w:val="003B3C2F"/>
    <w:rsid w:val="003B417A"/>
    <w:rsid w:val="003B472F"/>
    <w:rsid w:val="003B4F8E"/>
    <w:rsid w:val="003B64BB"/>
    <w:rsid w:val="003B6638"/>
    <w:rsid w:val="003B775A"/>
    <w:rsid w:val="003B7AE6"/>
    <w:rsid w:val="003B7BC6"/>
    <w:rsid w:val="003B7FE5"/>
    <w:rsid w:val="003C0A6E"/>
    <w:rsid w:val="003C11C8"/>
    <w:rsid w:val="003C26DB"/>
    <w:rsid w:val="003C2702"/>
    <w:rsid w:val="003C3004"/>
    <w:rsid w:val="003C3506"/>
    <w:rsid w:val="003C361A"/>
    <w:rsid w:val="003C3B35"/>
    <w:rsid w:val="003C47D2"/>
    <w:rsid w:val="003C4E4B"/>
    <w:rsid w:val="003C5373"/>
    <w:rsid w:val="003C54DD"/>
    <w:rsid w:val="003C6517"/>
    <w:rsid w:val="003C66DD"/>
    <w:rsid w:val="003C706F"/>
    <w:rsid w:val="003C7806"/>
    <w:rsid w:val="003D051F"/>
    <w:rsid w:val="003D109F"/>
    <w:rsid w:val="003D1117"/>
    <w:rsid w:val="003D1184"/>
    <w:rsid w:val="003D12C0"/>
    <w:rsid w:val="003D2202"/>
    <w:rsid w:val="003D2478"/>
    <w:rsid w:val="003D308A"/>
    <w:rsid w:val="003D3974"/>
    <w:rsid w:val="003D3C45"/>
    <w:rsid w:val="003D5B1F"/>
    <w:rsid w:val="003D5B59"/>
    <w:rsid w:val="003D61F0"/>
    <w:rsid w:val="003D78E2"/>
    <w:rsid w:val="003E0D41"/>
    <w:rsid w:val="003E1173"/>
    <w:rsid w:val="003E15FA"/>
    <w:rsid w:val="003E1FC7"/>
    <w:rsid w:val="003E2856"/>
    <w:rsid w:val="003E29E3"/>
    <w:rsid w:val="003E3274"/>
    <w:rsid w:val="003E34E5"/>
    <w:rsid w:val="003E3B08"/>
    <w:rsid w:val="003E3D71"/>
    <w:rsid w:val="003E454C"/>
    <w:rsid w:val="003E4856"/>
    <w:rsid w:val="003E55E4"/>
    <w:rsid w:val="003E609C"/>
    <w:rsid w:val="003E63FB"/>
    <w:rsid w:val="003E69B3"/>
    <w:rsid w:val="003E6D87"/>
    <w:rsid w:val="003E729B"/>
    <w:rsid w:val="003E744F"/>
    <w:rsid w:val="003E74E3"/>
    <w:rsid w:val="003F041F"/>
    <w:rsid w:val="003F05C7"/>
    <w:rsid w:val="003F218B"/>
    <w:rsid w:val="003F23DD"/>
    <w:rsid w:val="003F2538"/>
    <w:rsid w:val="003F2C9A"/>
    <w:rsid w:val="003F2CD4"/>
    <w:rsid w:val="003F2E37"/>
    <w:rsid w:val="003F4006"/>
    <w:rsid w:val="003F4191"/>
    <w:rsid w:val="003F58C0"/>
    <w:rsid w:val="003F67B8"/>
    <w:rsid w:val="003F6BBE"/>
    <w:rsid w:val="003F740B"/>
    <w:rsid w:val="003F7DE4"/>
    <w:rsid w:val="003F7F6D"/>
    <w:rsid w:val="00400088"/>
    <w:rsid w:val="004000E8"/>
    <w:rsid w:val="00400B99"/>
    <w:rsid w:val="00400BDC"/>
    <w:rsid w:val="00401853"/>
    <w:rsid w:val="004019D7"/>
    <w:rsid w:val="00402E2B"/>
    <w:rsid w:val="0040470D"/>
    <w:rsid w:val="00404E8D"/>
    <w:rsid w:val="00404EEF"/>
    <w:rsid w:val="0040512B"/>
    <w:rsid w:val="00405174"/>
    <w:rsid w:val="004056FA"/>
    <w:rsid w:val="00405CA5"/>
    <w:rsid w:val="00406CB7"/>
    <w:rsid w:val="00407629"/>
    <w:rsid w:val="004076B6"/>
    <w:rsid w:val="004078DA"/>
    <w:rsid w:val="00407CD3"/>
    <w:rsid w:val="004100DF"/>
    <w:rsid w:val="00410134"/>
    <w:rsid w:val="00410B72"/>
    <w:rsid w:val="00410F18"/>
    <w:rsid w:val="00411AA8"/>
    <w:rsid w:val="0041239E"/>
    <w:rsid w:val="0041263E"/>
    <w:rsid w:val="00412908"/>
    <w:rsid w:val="004130C0"/>
    <w:rsid w:val="00413AAC"/>
    <w:rsid w:val="00413B7C"/>
    <w:rsid w:val="00413E92"/>
    <w:rsid w:val="00414428"/>
    <w:rsid w:val="00414509"/>
    <w:rsid w:val="00414D14"/>
    <w:rsid w:val="00415212"/>
    <w:rsid w:val="0041578F"/>
    <w:rsid w:val="00417656"/>
    <w:rsid w:val="00417DB2"/>
    <w:rsid w:val="004202BC"/>
    <w:rsid w:val="0042038D"/>
    <w:rsid w:val="004206F4"/>
    <w:rsid w:val="00421105"/>
    <w:rsid w:val="0042115E"/>
    <w:rsid w:val="00421565"/>
    <w:rsid w:val="004220B8"/>
    <w:rsid w:val="004224CE"/>
    <w:rsid w:val="00422A19"/>
    <w:rsid w:val="00422AA4"/>
    <w:rsid w:val="00422E3D"/>
    <w:rsid w:val="004242F4"/>
    <w:rsid w:val="0042432D"/>
    <w:rsid w:val="0042490C"/>
    <w:rsid w:val="0042572A"/>
    <w:rsid w:val="00425731"/>
    <w:rsid w:val="00426330"/>
    <w:rsid w:val="00426F7A"/>
    <w:rsid w:val="004270F3"/>
    <w:rsid w:val="00427248"/>
    <w:rsid w:val="00427C1E"/>
    <w:rsid w:val="004302DD"/>
    <w:rsid w:val="00430442"/>
    <w:rsid w:val="00431CAC"/>
    <w:rsid w:val="0043344C"/>
    <w:rsid w:val="00433612"/>
    <w:rsid w:val="00434A44"/>
    <w:rsid w:val="00436315"/>
    <w:rsid w:val="004369ED"/>
    <w:rsid w:val="00437447"/>
    <w:rsid w:val="0043745C"/>
    <w:rsid w:val="00440302"/>
    <w:rsid w:val="00440DDA"/>
    <w:rsid w:val="004410FC"/>
    <w:rsid w:val="00441A92"/>
    <w:rsid w:val="00442645"/>
    <w:rsid w:val="004431DC"/>
    <w:rsid w:val="00443558"/>
    <w:rsid w:val="00444F56"/>
    <w:rsid w:val="00445455"/>
    <w:rsid w:val="0044618D"/>
    <w:rsid w:val="00446426"/>
    <w:rsid w:val="00446488"/>
    <w:rsid w:val="004466A4"/>
    <w:rsid w:val="00446AF8"/>
    <w:rsid w:val="00446CB5"/>
    <w:rsid w:val="00446F8E"/>
    <w:rsid w:val="00446F9B"/>
    <w:rsid w:val="00447D6B"/>
    <w:rsid w:val="00450BC8"/>
    <w:rsid w:val="00450D42"/>
    <w:rsid w:val="0045157D"/>
    <w:rsid w:val="004517AA"/>
    <w:rsid w:val="00451B3E"/>
    <w:rsid w:val="00451F5C"/>
    <w:rsid w:val="00452CAC"/>
    <w:rsid w:val="00452FD3"/>
    <w:rsid w:val="004536EC"/>
    <w:rsid w:val="00453A2F"/>
    <w:rsid w:val="00453DE4"/>
    <w:rsid w:val="004540E1"/>
    <w:rsid w:val="0045421B"/>
    <w:rsid w:val="004546A9"/>
    <w:rsid w:val="00454803"/>
    <w:rsid w:val="004551C8"/>
    <w:rsid w:val="00455EC1"/>
    <w:rsid w:val="00456014"/>
    <w:rsid w:val="00456855"/>
    <w:rsid w:val="00457455"/>
    <w:rsid w:val="00457565"/>
    <w:rsid w:val="00457B71"/>
    <w:rsid w:val="00460049"/>
    <w:rsid w:val="0046051C"/>
    <w:rsid w:val="0046059B"/>
    <w:rsid w:val="00461035"/>
    <w:rsid w:val="00461A10"/>
    <w:rsid w:val="00462F63"/>
    <w:rsid w:val="004632FA"/>
    <w:rsid w:val="00463A59"/>
    <w:rsid w:val="004640C0"/>
    <w:rsid w:val="00464340"/>
    <w:rsid w:val="004643EA"/>
    <w:rsid w:val="00464689"/>
    <w:rsid w:val="004652FB"/>
    <w:rsid w:val="00465D7A"/>
    <w:rsid w:val="00465DC8"/>
    <w:rsid w:val="00465EF7"/>
    <w:rsid w:val="00466080"/>
    <w:rsid w:val="004667DA"/>
    <w:rsid w:val="004669E2"/>
    <w:rsid w:val="00467BDE"/>
    <w:rsid w:val="00467BEF"/>
    <w:rsid w:val="00467D69"/>
    <w:rsid w:val="00470C31"/>
    <w:rsid w:val="004712C9"/>
    <w:rsid w:val="00471596"/>
    <w:rsid w:val="00471DE0"/>
    <w:rsid w:val="004722C1"/>
    <w:rsid w:val="00472CF7"/>
    <w:rsid w:val="004734D0"/>
    <w:rsid w:val="0047524D"/>
    <w:rsid w:val="0047556B"/>
    <w:rsid w:val="004763D4"/>
    <w:rsid w:val="00477768"/>
    <w:rsid w:val="00477D2E"/>
    <w:rsid w:val="00480052"/>
    <w:rsid w:val="004805A2"/>
    <w:rsid w:val="00480687"/>
    <w:rsid w:val="004809DB"/>
    <w:rsid w:val="00480C7D"/>
    <w:rsid w:val="0048150F"/>
    <w:rsid w:val="004817FF"/>
    <w:rsid w:val="004823EB"/>
    <w:rsid w:val="00484462"/>
    <w:rsid w:val="00484A96"/>
    <w:rsid w:val="004858E3"/>
    <w:rsid w:val="0048659B"/>
    <w:rsid w:val="00486849"/>
    <w:rsid w:val="00486E37"/>
    <w:rsid w:val="00486E4E"/>
    <w:rsid w:val="00487BD5"/>
    <w:rsid w:val="004905AD"/>
    <w:rsid w:val="004908AA"/>
    <w:rsid w:val="004919BB"/>
    <w:rsid w:val="00491B84"/>
    <w:rsid w:val="004923E7"/>
    <w:rsid w:val="00492BC5"/>
    <w:rsid w:val="00494E52"/>
    <w:rsid w:val="00495737"/>
    <w:rsid w:val="00495E6A"/>
    <w:rsid w:val="004964F1"/>
    <w:rsid w:val="00496D0D"/>
    <w:rsid w:val="004A0AC3"/>
    <w:rsid w:val="004A16BC"/>
    <w:rsid w:val="004A1B41"/>
    <w:rsid w:val="004A2B94"/>
    <w:rsid w:val="004A35CC"/>
    <w:rsid w:val="004A4243"/>
    <w:rsid w:val="004A43D0"/>
    <w:rsid w:val="004A5C6D"/>
    <w:rsid w:val="004A5CD9"/>
    <w:rsid w:val="004A651E"/>
    <w:rsid w:val="004A6A7D"/>
    <w:rsid w:val="004A702E"/>
    <w:rsid w:val="004A742D"/>
    <w:rsid w:val="004A7595"/>
    <w:rsid w:val="004B003E"/>
    <w:rsid w:val="004B058D"/>
    <w:rsid w:val="004B116F"/>
    <w:rsid w:val="004B11D0"/>
    <w:rsid w:val="004B17DB"/>
    <w:rsid w:val="004B2A9B"/>
    <w:rsid w:val="004B2BF0"/>
    <w:rsid w:val="004B3B6B"/>
    <w:rsid w:val="004B581D"/>
    <w:rsid w:val="004B6545"/>
    <w:rsid w:val="004B669B"/>
    <w:rsid w:val="004B6AB8"/>
    <w:rsid w:val="004B6F6A"/>
    <w:rsid w:val="004B704E"/>
    <w:rsid w:val="004B7C0C"/>
    <w:rsid w:val="004C096F"/>
    <w:rsid w:val="004C11B3"/>
    <w:rsid w:val="004C1B23"/>
    <w:rsid w:val="004C22A9"/>
    <w:rsid w:val="004C3898"/>
    <w:rsid w:val="004C4BB3"/>
    <w:rsid w:val="004C4D59"/>
    <w:rsid w:val="004C5E64"/>
    <w:rsid w:val="004C62C3"/>
    <w:rsid w:val="004C6549"/>
    <w:rsid w:val="004C65D2"/>
    <w:rsid w:val="004C77AA"/>
    <w:rsid w:val="004C7A1D"/>
    <w:rsid w:val="004D00F7"/>
    <w:rsid w:val="004D1EE4"/>
    <w:rsid w:val="004D2E93"/>
    <w:rsid w:val="004D33B3"/>
    <w:rsid w:val="004D33D2"/>
    <w:rsid w:val="004D351A"/>
    <w:rsid w:val="004D36B1"/>
    <w:rsid w:val="004D4C6E"/>
    <w:rsid w:val="004D4D22"/>
    <w:rsid w:val="004D52FE"/>
    <w:rsid w:val="004D53AE"/>
    <w:rsid w:val="004D622B"/>
    <w:rsid w:val="004D62EA"/>
    <w:rsid w:val="004D694C"/>
    <w:rsid w:val="004D72DD"/>
    <w:rsid w:val="004D7999"/>
    <w:rsid w:val="004D7EBD"/>
    <w:rsid w:val="004E067E"/>
    <w:rsid w:val="004E07CC"/>
    <w:rsid w:val="004E0C31"/>
    <w:rsid w:val="004E109D"/>
    <w:rsid w:val="004E1DAB"/>
    <w:rsid w:val="004E2341"/>
    <w:rsid w:val="004E2680"/>
    <w:rsid w:val="004E28F9"/>
    <w:rsid w:val="004E2915"/>
    <w:rsid w:val="004E4302"/>
    <w:rsid w:val="004E4405"/>
    <w:rsid w:val="004E462E"/>
    <w:rsid w:val="004E4DD1"/>
    <w:rsid w:val="004E4F91"/>
    <w:rsid w:val="004E5324"/>
    <w:rsid w:val="004E559F"/>
    <w:rsid w:val="004E55EC"/>
    <w:rsid w:val="004E56DC"/>
    <w:rsid w:val="004E6134"/>
    <w:rsid w:val="004E6DBB"/>
    <w:rsid w:val="004E76F4"/>
    <w:rsid w:val="004E7720"/>
    <w:rsid w:val="004E772E"/>
    <w:rsid w:val="004F0B4E"/>
    <w:rsid w:val="004F0B6C"/>
    <w:rsid w:val="004F1405"/>
    <w:rsid w:val="004F15F3"/>
    <w:rsid w:val="004F16EB"/>
    <w:rsid w:val="004F2078"/>
    <w:rsid w:val="004F2BDE"/>
    <w:rsid w:val="004F45D6"/>
    <w:rsid w:val="004F48D8"/>
    <w:rsid w:val="004F4DA3"/>
    <w:rsid w:val="004F5721"/>
    <w:rsid w:val="004F6045"/>
    <w:rsid w:val="004F6851"/>
    <w:rsid w:val="004F722F"/>
    <w:rsid w:val="004F76F1"/>
    <w:rsid w:val="00500965"/>
    <w:rsid w:val="00504FDC"/>
    <w:rsid w:val="00505082"/>
    <w:rsid w:val="005051E6"/>
    <w:rsid w:val="005061FC"/>
    <w:rsid w:val="00506461"/>
    <w:rsid w:val="00506557"/>
    <w:rsid w:val="0050677A"/>
    <w:rsid w:val="00506AB1"/>
    <w:rsid w:val="00507880"/>
    <w:rsid w:val="00510441"/>
    <w:rsid w:val="00510657"/>
    <w:rsid w:val="005108D8"/>
    <w:rsid w:val="005116F9"/>
    <w:rsid w:val="00512993"/>
    <w:rsid w:val="00512A04"/>
    <w:rsid w:val="00512D19"/>
    <w:rsid w:val="00512D6C"/>
    <w:rsid w:val="00514554"/>
    <w:rsid w:val="00514589"/>
    <w:rsid w:val="00514E97"/>
    <w:rsid w:val="00515025"/>
    <w:rsid w:val="005153A7"/>
    <w:rsid w:val="00515CD2"/>
    <w:rsid w:val="0051696F"/>
    <w:rsid w:val="00520162"/>
    <w:rsid w:val="0052033C"/>
    <w:rsid w:val="005219CF"/>
    <w:rsid w:val="00521ACF"/>
    <w:rsid w:val="00522566"/>
    <w:rsid w:val="00522644"/>
    <w:rsid w:val="00522B60"/>
    <w:rsid w:val="00522BF6"/>
    <w:rsid w:val="00522C7A"/>
    <w:rsid w:val="005239DB"/>
    <w:rsid w:val="00523A50"/>
    <w:rsid w:val="0052467D"/>
    <w:rsid w:val="00525519"/>
    <w:rsid w:val="0052590A"/>
    <w:rsid w:val="00526251"/>
    <w:rsid w:val="0052646B"/>
    <w:rsid w:val="005269DE"/>
    <w:rsid w:val="00527BA5"/>
    <w:rsid w:val="0053182B"/>
    <w:rsid w:val="00531C5F"/>
    <w:rsid w:val="00531EEA"/>
    <w:rsid w:val="0053246D"/>
    <w:rsid w:val="00532F99"/>
    <w:rsid w:val="00533E17"/>
    <w:rsid w:val="0053455D"/>
    <w:rsid w:val="00534B59"/>
    <w:rsid w:val="00536759"/>
    <w:rsid w:val="00536D6B"/>
    <w:rsid w:val="00537939"/>
    <w:rsid w:val="00537C09"/>
    <w:rsid w:val="00537C62"/>
    <w:rsid w:val="005403EE"/>
    <w:rsid w:val="0054069B"/>
    <w:rsid w:val="00540789"/>
    <w:rsid w:val="00540A4C"/>
    <w:rsid w:val="00542042"/>
    <w:rsid w:val="00542197"/>
    <w:rsid w:val="00542F72"/>
    <w:rsid w:val="00544200"/>
    <w:rsid w:val="005447C6"/>
    <w:rsid w:val="0054632C"/>
    <w:rsid w:val="00546970"/>
    <w:rsid w:val="00546F51"/>
    <w:rsid w:val="00550672"/>
    <w:rsid w:val="00550B9A"/>
    <w:rsid w:val="005519EF"/>
    <w:rsid w:val="00552F65"/>
    <w:rsid w:val="005536E1"/>
    <w:rsid w:val="00553978"/>
    <w:rsid w:val="00553FE2"/>
    <w:rsid w:val="00554E19"/>
    <w:rsid w:val="0055533F"/>
    <w:rsid w:val="00555D45"/>
    <w:rsid w:val="00556126"/>
    <w:rsid w:val="00556670"/>
    <w:rsid w:val="005569DD"/>
    <w:rsid w:val="00557631"/>
    <w:rsid w:val="00557BB6"/>
    <w:rsid w:val="00557D99"/>
    <w:rsid w:val="00560A48"/>
    <w:rsid w:val="00560CE0"/>
    <w:rsid w:val="0056121F"/>
    <w:rsid w:val="00562D15"/>
    <w:rsid w:val="00562DDA"/>
    <w:rsid w:val="005634FB"/>
    <w:rsid w:val="00563B22"/>
    <w:rsid w:val="00564D16"/>
    <w:rsid w:val="005659F2"/>
    <w:rsid w:val="00565D51"/>
    <w:rsid w:val="005663CB"/>
    <w:rsid w:val="0056752A"/>
    <w:rsid w:val="00567C79"/>
    <w:rsid w:val="00567E2C"/>
    <w:rsid w:val="0057021B"/>
    <w:rsid w:val="005705D2"/>
    <w:rsid w:val="00571D81"/>
    <w:rsid w:val="00571EBB"/>
    <w:rsid w:val="00572505"/>
    <w:rsid w:val="00572DB0"/>
    <w:rsid w:val="0057459F"/>
    <w:rsid w:val="00574A57"/>
    <w:rsid w:val="00574E3C"/>
    <w:rsid w:val="005750C9"/>
    <w:rsid w:val="005755E0"/>
    <w:rsid w:val="005759D9"/>
    <w:rsid w:val="00575BE9"/>
    <w:rsid w:val="00575D9E"/>
    <w:rsid w:val="00575EB4"/>
    <w:rsid w:val="00576C6A"/>
    <w:rsid w:val="00580095"/>
    <w:rsid w:val="005807CD"/>
    <w:rsid w:val="00580AE8"/>
    <w:rsid w:val="005813FD"/>
    <w:rsid w:val="00581BC6"/>
    <w:rsid w:val="005826FD"/>
    <w:rsid w:val="00582809"/>
    <w:rsid w:val="00582DA2"/>
    <w:rsid w:val="00583DC1"/>
    <w:rsid w:val="00585218"/>
    <w:rsid w:val="0058530E"/>
    <w:rsid w:val="0058569A"/>
    <w:rsid w:val="005856A0"/>
    <w:rsid w:val="005856DF"/>
    <w:rsid w:val="00585BBB"/>
    <w:rsid w:val="00585C66"/>
    <w:rsid w:val="00585CFD"/>
    <w:rsid w:val="00586301"/>
    <w:rsid w:val="005863B6"/>
    <w:rsid w:val="00586426"/>
    <w:rsid w:val="0058798C"/>
    <w:rsid w:val="00587BA3"/>
    <w:rsid w:val="00587E3A"/>
    <w:rsid w:val="00587EA3"/>
    <w:rsid w:val="005900FA"/>
    <w:rsid w:val="0059246A"/>
    <w:rsid w:val="00593505"/>
    <w:rsid w:val="005935A4"/>
    <w:rsid w:val="005940C2"/>
    <w:rsid w:val="005948C2"/>
    <w:rsid w:val="00594B8A"/>
    <w:rsid w:val="00595084"/>
    <w:rsid w:val="00595767"/>
    <w:rsid w:val="00595DCA"/>
    <w:rsid w:val="0059634D"/>
    <w:rsid w:val="00596C38"/>
    <w:rsid w:val="0059779B"/>
    <w:rsid w:val="005979B4"/>
    <w:rsid w:val="00597D50"/>
    <w:rsid w:val="005A1AA8"/>
    <w:rsid w:val="005A1E0C"/>
    <w:rsid w:val="005A209A"/>
    <w:rsid w:val="005A240E"/>
    <w:rsid w:val="005A299B"/>
    <w:rsid w:val="005A3288"/>
    <w:rsid w:val="005A3FC1"/>
    <w:rsid w:val="005A420B"/>
    <w:rsid w:val="005A47B0"/>
    <w:rsid w:val="005A565B"/>
    <w:rsid w:val="005A5E8F"/>
    <w:rsid w:val="005A62CC"/>
    <w:rsid w:val="005A662D"/>
    <w:rsid w:val="005A68AE"/>
    <w:rsid w:val="005A7444"/>
    <w:rsid w:val="005A7F8B"/>
    <w:rsid w:val="005B0F03"/>
    <w:rsid w:val="005B1137"/>
    <w:rsid w:val="005B121B"/>
    <w:rsid w:val="005B1409"/>
    <w:rsid w:val="005B187F"/>
    <w:rsid w:val="005B21C7"/>
    <w:rsid w:val="005B2E95"/>
    <w:rsid w:val="005B35D7"/>
    <w:rsid w:val="005B3900"/>
    <w:rsid w:val="005B392A"/>
    <w:rsid w:val="005B3AA3"/>
    <w:rsid w:val="005B3B13"/>
    <w:rsid w:val="005B3E9C"/>
    <w:rsid w:val="005B4441"/>
    <w:rsid w:val="005B5AAD"/>
    <w:rsid w:val="005B6A43"/>
    <w:rsid w:val="005B6CF3"/>
    <w:rsid w:val="005B6F83"/>
    <w:rsid w:val="005B746D"/>
    <w:rsid w:val="005B7582"/>
    <w:rsid w:val="005B7925"/>
    <w:rsid w:val="005C071F"/>
    <w:rsid w:val="005C07C9"/>
    <w:rsid w:val="005C0BCD"/>
    <w:rsid w:val="005C1847"/>
    <w:rsid w:val="005C2232"/>
    <w:rsid w:val="005C2D45"/>
    <w:rsid w:val="005C2FFA"/>
    <w:rsid w:val="005C3909"/>
    <w:rsid w:val="005C4086"/>
    <w:rsid w:val="005C40AD"/>
    <w:rsid w:val="005C40FB"/>
    <w:rsid w:val="005C435E"/>
    <w:rsid w:val="005C43DB"/>
    <w:rsid w:val="005C482D"/>
    <w:rsid w:val="005C4F31"/>
    <w:rsid w:val="005C5033"/>
    <w:rsid w:val="005C56A4"/>
    <w:rsid w:val="005C6237"/>
    <w:rsid w:val="005C634F"/>
    <w:rsid w:val="005C6590"/>
    <w:rsid w:val="005C6987"/>
    <w:rsid w:val="005C74FB"/>
    <w:rsid w:val="005C7E65"/>
    <w:rsid w:val="005D00FD"/>
    <w:rsid w:val="005D0441"/>
    <w:rsid w:val="005D09DF"/>
    <w:rsid w:val="005D0B4B"/>
    <w:rsid w:val="005D0CA9"/>
    <w:rsid w:val="005D100A"/>
    <w:rsid w:val="005D1602"/>
    <w:rsid w:val="005D16FE"/>
    <w:rsid w:val="005D1AB7"/>
    <w:rsid w:val="005D2206"/>
    <w:rsid w:val="005D32DB"/>
    <w:rsid w:val="005D335F"/>
    <w:rsid w:val="005D3616"/>
    <w:rsid w:val="005D3B9F"/>
    <w:rsid w:val="005D4939"/>
    <w:rsid w:val="005D6666"/>
    <w:rsid w:val="005D6B03"/>
    <w:rsid w:val="005D6B3C"/>
    <w:rsid w:val="005D6B3D"/>
    <w:rsid w:val="005D6BFC"/>
    <w:rsid w:val="005D6FC3"/>
    <w:rsid w:val="005D7039"/>
    <w:rsid w:val="005D72B9"/>
    <w:rsid w:val="005D79EC"/>
    <w:rsid w:val="005E017D"/>
    <w:rsid w:val="005E0299"/>
    <w:rsid w:val="005E0CEA"/>
    <w:rsid w:val="005E15F1"/>
    <w:rsid w:val="005E1E6F"/>
    <w:rsid w:val="005E27A3"/>
    <w:rsid w:val="005E2ED0"/>
    <w:rsid w:val="005E34C4"/>
    <w:rsid w:val="005E385F"/>
    <w:rsid w:val="005E44F4"/>
    <w:rsid w:val="005E50A0"/>
    <w:rsid w:val="005E5639"/>
    <w:rsid w:val="005E56E3"/>
    <w:rsid w:val="005E5B81"/>
    <w:rsid w:val="005E62E4"/>
    <w:rsid w:val="005E65D2"/>
    <w:rsid w:val="005E6B64"/>
    <w:rsid w:val="005E6E64"/>
    <w:rsid w:val="005E781D"/>
    <w:rsid w:val="005F0E2E"/>
    <w:rsid w:val="005F109E"/>
    <w:rsid w:val="005F2C5D"/>
    <w:rsid w:val="005F2CB1"/>
    <w:rsid w:val="005F3025"/>
    <w:rsid w:val="005F3603"/>
    <w:rsid w:val="005F3606"/>
    <w:rsid w:val="005F3E19"/>
    <w:rsid w:val="005F3E50"/>
    <w:rsid w:val="005F4036"/>
    <w:rsid w:val="005F58F2"/>
    <w:rsid w:val="005F618C"/>
    <w:rsid w:val="005F653B"/>
    <w:rsid w:val="005F70BD"/>
    <w:rsid w:val="0060016A"/>
    <w:rsid w:val="006014E2"/>
    <w:rsid w:val="006022CE"/>
    <w:rsid w:val="0060280F"/>
    <w:rsid w:val="0060283C"/>
    <w:rsid w:val="00603646"/>
    <w:rsid w:val="006039E1"/>
    <w:rsid w:val="006046D5"/>
    <w:rsid w:val="00604F14"/>
    <w:rsid w:val="00604FAE"/>
    <w:rsid w:val="00605CAF"/>
    <w:rsid w:val="00605CB2"/>
    <w:rsid w:val="006060DE"/>
    <w:rsid w:val="006064FD"/>
    <w:rsid w:val="00607113"/>
    <w:rsid w:val="0060711E"/>
    <w:rsid w:val="00607622"/>
    <w:rsid w:val="00607766"/>
    <w:rsid w:val="00610FBE"/>
    <w:rsid w:val="00611185"/>
    <w:rsid w:val="00611B83"/>
    <w:rsid w:val="00611FF8"/>
    <w:rsid w:val="006121A6"/>
    <w:rsid w:val="0061226F"/>
    <w:rsid w:val="00613257"/>
    <w:rsid w:val="0061325D"/>
    <w:rsid w:val="006132B2"/>
    <w:rsid w:val="006133C0"/>
    <w:rsid w:val="00613883"/>
    <w:rsid w:val="0061451B"/>
    <w:rsid w:val="00615151"/>
    <w:rsid w:val="00615B06"/>
    <w:rsid w:val="00616960"/>
    <w:rsid w:val="006173FB"/>
    <w:rsid w:val="00617C0B"/>
    <w:rsid w:val="00617E7D"/>
    <w:rsid w:val="00620A71"/>
    <w:rsid w:val="00620D80"/>
    <w:rsid w:val="006210BB"/>
    <w:rsid w:val="00621F88"/>
    <w:rsid w:val="00622FF8"/>
    <w:rsid w:val="006234A6"/>
    <w:rsid w:val="0062389D"/>
    <w:rsid w:val="006258D7"/>
    <w:rsid w:val="00625AE2"/>
    <w:rsid w:val="00625AFA"/>
    <w:rsid w:val="00626338"/>
    <w:rsid w:val="0062639E"/>
    <w:rsid w:val="00626462"/>
    <w:rsid w:val="00626CE5"/>
    <w:rsid w:val="006273CD"/>
    <w:rsid w:val="00627E7E"/>
    <w:rsid w:val="00627EF7"/>
    <w:rsid w:val="00630001"/>
    <w:rsid w:val="006301BA"/>
    <w:rsid w:val="006311B3"/>
    <w:rsid w:val="006312AE"/>
    <w:rsid w:val="006313ED"/>
    <w:rsid w:val="0063142C"/>
    <w:rsid w:val="00631AF2"/>
    <w:rsid w:val="006322FD"/>
    <w:rsid w:val="0063284C"/>
    <w:rsid w:val="00633366"/>
    <w:rsid w:val="00634387"/>
    <w:rsid w:val="006348B3"/>
    <w:rsid w:val="00636398"/>
    <w:rsid w:val="006367E1"/>
    <w:rsid w:val="006368D3"/>
    <w:rsid w:val="006368DA"/>
    <w:rsid w:val="006377A9"/>
    <w:rsid w:val="006377EC"/>
    <w:rsid w:val="00640255"/>
    <w:rsid w:val="00640390"/>
    <w:rsid w:val="0064146E"/>
    <w:rsid w:val="0064151F"/>
    <w:rsid w:val="00641533"/>
    <w:rsid w:val="0064208D"/>
    <w:rsid w:val="0064209A"/>
    <w:rsid w:val="00642131"/>
    <w:rsid w:val="00642CBB"/>
    <w:rsid w:val="00643475"/>
    <w:rsid w:val="00643526"/>
    <w:rsid w:val="00643590"/>
    <w:rsid w:val="0064396A"/>
    <w:rsid w:val="00643CAB"/>
    <w:rsid w:val="00644105"/>
    <w:rsid w:val="00644C14"/>
    <w:rsid w:val="006450D6"/>
    <w:rsid w:val="00645C26"/>
    <w:rsid w:val="00646175"/>
    <w:rsid w:val="0064624E"/>
    <w:rsid w:val="006463A4"/>
    <w:rsid w:val="00647430"/>
    <w:rsid w:val="00647FBC"/>
    <w:rsid w:val="006501C1"/>
    <w:rsid w:val="00650783"/>
    <w:rsid w:val="00650AB9"/>
    <w:rsid w:val="00650AF0"/>
    <w:rsid w:val="0065222B"/>
    <w:rsid w:val="00653797"/>
    <w:rsid w:val="0065434E"/>
    <w:rsid w:val="006548C5"/>
    <w:rsid w:val="00655034"/>
    <w:rsid w:val="00655200"/>
    <w:rsid w:val="006552EF"/>
    <w:rsid w:val="00655328"/>
    <w:rsid w:val="00655725"/>
    <w:rsid w:val="00655733"/>
    <w:rsid w:val="00655A18"/>
    <w:rsid w:val="00655ACD"/>
    <w:rsid w:val="00656A92"/>
    <w:rsid w:val="00656DDE"/>
    <w:rsid w:val="006576E2"/>
    <w:rsid w:val="00657BB4"/>
    <w:rsid w:val="006600AD"/>
    <w:rsid w:val="0066011D"/>
    <w:rsid w:val="006607C0"/>
    <w:rsid w:val="0066089B"/>
    <w:rsid w:val="00660C07"/>
    <w:rsid w:val="00660EE1"/>
    <w:rsid w:val="006613A5"/>
    <w:rsid w:val="006613A6"/>
    <w:rsid w:val="00662456"/>
    <w:rsid w:val="006627A2"/>
    <w:rsid w:val="00662886"/>
    <w:rsid w:val="006634E6"/>
    <w:rsid w:val="006646E4"/>
    <w:rsid w:val="0066470C"/>
    <w:rsid w:val="006647F1"/>
    <w:rsid w:val="006655EE"/>
    <w:rsid w:val="0066585B"/>
    <w:rsid w:val="00665DB2"/>
    <w:rsid w:val="00665F4A"/>
    <w:rsid w:val="00667C08"/>
    <w:rsid w:val="00667EE7"/>
    <w:rsid w:val="00670523"/>
    <w:rsid w:val="00670922"/>
    <w:rsid w:val="00670BE1"/>
    <w:rsid w:val="00671D40"/>
    <w:rsid w:val="0067218F"/>
    <w:rsid w:val="00672EBE"/>
    <w:rsid w:val="00673015"/>
    <w:rsid w:val="00673BEA"/>
    <w:rsid w:val="006741F2"/>
    <w:rsid w:val="006744CC"/>
    <w:rsid w:val="00674CC3"/>
    <w:rsid w:val="00674EBD"/>
    <w:rsid w:val="00674F9F"/>
    <w:rsid w:val="00675C72"/>
    <w:rsid w:val="00677198"/>
    <w:rsid w:val="006771F9"/>
    <w:rsid w:val="006776D7"/>
    <w:rsid w:val="00680388"/>
    <w:rsid w:val="006803D4"/>
    <w:rsid w:val="006807EA"/>
    <w:rsid w:val="00681003"/>
    <w:rsid w:val="00681606"/>
    <w:rsid w:val="006816A8"/>
    <w:rsid w:val="006816B2"/>
    <w:rsid w:val="006817C9"/>
    <w:rsid w:val="006818D3"/>
    <w:rsid w:val="006835E2"/>
    <w:rsid w:val="00683937"/>
    <w:rsid w:val="00683BFC"/>
    <w:rsid w:val="00683ECE"/>
    <w:rsid w:val="00685887"/>
    <w:rsid w:val="0068594C"/>
    <w:rsid w:val="00685C34"/>
    <w:rsid w:val="00685C8C"/>
    <w:rsid w:val="00686917"/>
    <w:rsid w:val="00686E8B"/>
    <w:rsid w:val="00687637"/>
    <w:rsid w:val="00687CB8"/>
    <w:rsid w:val="00687E48"/>
    <w:rsid w:val="00690525"/>
    <w:rsid w:val="00691A8D"/>
    <w:rsid w:val="00691AD2"/>
    <w:rsid w:val="0069253E"/>
    <w:rsid w:val="006929A4"/>
    <w:rsid w:val="00692C87"/>
    <w:rsid w:val="00692CA3"/>
    <w:rsid w:val="00694F0E"/>
    <w:rsid w:val="00695400"/>
    <w:rsid w:val="00695AC7"/>
    <w:rsid w:val="00695FC2"/>
    <w:rsid w:val="0069643C"/>
    <w:rsid w:val="006966EE"/>
    <w:rsid w:val="00696949"/>
    <w:rsid w:val="00696A31"/>
    <w:rsid w:val="00696E26"/>
    <w:rsid w:val="00697052"/>
    <w:rsid w:val="00697D0A"/>
    <w:rsid w:val="006A02CD"/>
    <w:rsid w:val="006A131C"/>
    <w:rsid w:val="006A1A3A"/>
    <w:rsid w:val="006A1CC8"/>
    <w:rsid w:val="006A2449"/>
    <w:rsid w:val="006A2F81"/>
    <w:rsid w:val="006A38DC"/>
    <w:rsid w:val="006A41D4"/>
    <w:rsid w:val="006A46FB"/>
    <w:rsid w:val="006A4A62"/>
    <w:rsid w:val="006A51C2"/>
    <w:rsid w:val="006A5E28"/>
    <w:rsid w:val="006A697B"/>
    <w:rsid w:val="006A6B49"/>
    <w:rsid w:val="006A7200"/>
    <w:rsid w:val="006A7665"/>
    <w:rsid w:val="006A7AFF"/>
    <w:rsid w:val="006B0085"/>
    <w:rsid w:val="006B0453"/>
    <w:rsid w:val="006B1816"/>
    <w:rsid w:val="006B2099"/>
    <w:rsid w:val="006B2395"/>
    <w:rsid w:val="006B2A2F"/>
    <w:rsid w:val="006B3187"/>
    <w:rsid w:val="006B3319"/>
    <w:rsid w:val="006B3405"/>
    <w:rsid w:val="006B37FE"/>
    <w:rsid w:val="006B395C"/>
    <w:rsid w:val="006B3E56"/>
    <w:rsid w:val="006B3FE2"/>
    <w:rsid w:val="006B404D"/>
    <w:rsid w:val="006B4A47"/>
    <w:rsid w:val="006B50CF"/>
    <w:rsid w:val="006B51A8"/>
    <w:rsid w:val="006B6891"/>
    <w:rsid w:val="006C03B8"/>
    <w:rsid w:val="006C12A1"/>
    <w:rsid w:val="006C150A"/>
    <w:rsid w:val="006C1A0C"/>
    <w:rsid w:val="006C1D38"/>
    <w:rsid w:val="006C1F99"/>
    <w:rsid w:val="006C2149"/>
    <w:rsid w:val="006C297A"/>
    <w:rsid w:val="006C36A1"/>
    <w:rsid w:val="006C38D1"/>
    <w:rsid w:val="006C3E84"/>
    <w:rsid w:val="006C5252"/>
    <w:rsid w:val="006C5919"/>
    <w:rsid w:val="006C5EC9"/>
    <w:rsid w:val="006C5FEB"/>
    <w:rsid w:val="006C602C"/>
    <w:rsid w:val="006C6059"/>
    <w:rsid w:val="006C6B3E"/>
    <w:rsid w:val="006C6F4F"/>
    <w:rsid w:val="006C7075"/>
    <w:rsid w:val="006C7522"/>
    <w:rsid w:val="006C7694"/>
    <w:rsid w:val="006C77D9"/>
    <w:rsid w:val="006C78C4"/>
    <w:rsid w:val="006C79B4"/>
    <w:rsid w:val="006D0C0D"/>
    <w:rsid w:val="006D120C"/>
    <w:rsid w:val="006D1E18"/>
    <w:rsid w:val="006D23D1"/>
    <w:rsid w:val="006D2C4C"/>
    <w:rsid w:val="006D342D"/>
    <w:rsid w:val="006D3F48"/>
    <w:rsid w:val="006D672E"/>
    <w:rsid w:val="006D69EA"/>
    <w:rsid w:val="006D6F08"/>
    <w:rsid w:val="006D78C4"/>
    <w:rsid w:val="006D7BD4"/>
    <w:rsid w:val="006E062C"/>
    <w:rsid w:val="006E0C41"/>
    <w:rsid w:val="006E0F4D"/>
    <w:rsid w:val="006E130C"/>
    <w:rsid w:val="006E171C"/>
    <w:rsid w:val="006E1B60"/>
    <w:rsid w:val="006E1C82"/>
    <w:rsid w:val="006E28B7"/>
    <w:rsid w:val="006E2A9B"/>
    <w:rsid w:val="006E3162"/>
    <w:rsid w:val="006E32EB"/>
    <w:rsid w:val="006E3310"/>
    <w:rsid w:val="006E4E39"/>
    <w:rsid w:val="006E565E"/>
    <w:rsid w:val="006E58A1"/>
    <w:rsid w:val="006E673D"/>
    <w:rsid w:val="006E6758"/>
    <w:rsid w:val="006E747A"/>
    <w:rsid w:val="006E7D3B"/>
    <w:rsid w:val="006F04DC"/>
    <w:rsid w:val="006F0689"/>
    <w:rsid w:val="006F0EED"/>
    <w:rsid w:val="006F18BD"/>
    <w:rsid w:val="006F1B70"/>
    <w:rsid w:val="006F2A84"/>
    <w:rsid w:val="006F341D"/>
    <w:rsid w:val="006F3CDE"/>
    <w:rsid w:val="006F44C2"/>
    <w:rsid w:val="006F467C"/>
    <w:rsid w:val="006F46D5"/>
    <w:rsid w:val="006F49D8"/>
    <w:rsid w:val="006F4F3D"/>
    <w:rsid w:val="006F4FB1"/>
    <w:rsid w:val="006F58D4"/>
    <w:rsid w:val="006F5968"/>
    <w:rsid w:val="006F5B16"/>
    <w:rsid w:val="006F5EA2"/>
    <w:rsid w:val="006F6582"/>
    <w:rsid w:val="006F6F5C"/>
    <w:rsid w:val="0070024E"/>
    <w:rsid w:val="00700464"/>
    <w:rsid w:val="00702339"/>
    <w:rsid w:val="007026A9"/>
    <w:rsid w:val="007029B3"/>
    <w:rsid w:val="00703121"/>
    <w:rsid w:val="00703434"/>
    <w:rsid w:val="0070346E"/>
    <w:rsid w:val="0070385C"/>
    <w:rsid w:val="007044D1"/>
    <w:rsid w:val="00704EA7"/>
    <w:rsid w:val="00704EDB"/>
    <w:rsid w:val="0070513D"/>
    <w:rsid w:val="007053F3"/>
    <w:rsid w:val="00706101"/>
    <w:rsid w:val="0070655C"/>
    <w:rsid w:val="007065FC"/>
    <w:rsid w:val="00707072"/>
    <w:rsid w:val="00707083"/>
    <w:rsid w:val="00707A2F"/>
    <w:rsid w:val="00707D61"/>
    <w:rsid w:val="00707F5A"/>
    <w:rsid w:val="00710B1A"/>
    <w:rsid w:val="00710C4F"/>
    <w:rsid w:val="007114E5"/>
    <w:rsid w:val="00712287"/>
    <w:rsid w:val="00712772"/>
    <w:rsid w:val="00712DAB"/>
    <w:rsid w:val="00713630"/>
    <w:rsid w:val="00713C4C"/>
    <w:rsid w:val="007148D3"/>
    <w:rsid w:val="00714E8E"/>
    <w:rsid w:val="00715026"/>
    <w:rsid w:val="0071596C"/>
    <w:rsid w:val="00715AFE"/>
    <w:rsid w:val="00715B9A"/>
    <w:rsid w:val="00716886"/>
    <w:rsid w:val="00716BF5"/>
    <w:rsid w:val="00720829"/>
    <w:rsid w:val="00721877"/>
    <w:rsid w:val="00721B32"/>
    <w:rsid w:val="00721CA6"/>
    <w:rsid w:val="00721DC3"/>
    <w:rsid w:val="00723BE1"/>
    <w:rsid w:val="00724FC6"/>
    <w:rsid w:val="007257D0"/>
    <w:rsid w:val="00725BB7"/>
    <w:rsid w:val="00725BE1"/>
    <w:rsid w:val="0072642B"/>
    <w:rsid w:val="00726CF9"/>
    <w:rsid w:val="00726EA6"/>
    <w:rsid w:val="00726F37"/>
    <w:rsid w:val="00726F62"/>
    <w:rsid w:val="00727208"/>
    <w:rsid w:val="00727680"/>
    <w:rsid w:val="00727C5C"/>
    <w:rsid w:val="00727DA0"/>
    <w:rsid w:val="007310E7"/>
    <w:rsid w:val="00731733"/>
    <w:rsid w:val="007319F0"/>
    <w:rsid w:val="0073285B"/>
    <w:rsid w:val="00732C4F"/>
    <w:rsid w:val="00733A25"/>
    <w:rsid w:val="00733BF1"/>
    <w:rsid w:val="007340CA"/>
    <w:rsid w:val="007348B1"/>
    <w:rsid w:val="007349CA"/>
    <w:rsid w:val="007350BA"/>
    <w:rsid w:val="0073517F"/>
    <w:rsid w:val="00735745"/>
    <w:rsid w:val="00735C41"/>
    <w:rsid w:val="00735DC8"/>
    <w:rsid w:val="007362A6"/>
    <w:rsid w:val="00736D7D"/>
    <w:rsid w:val="00737139"/>
    <w:rsid w:val="0073734D"/>
    <w:rsid w:val="00737888"/>
    <w:rsid w:val="007400BA"/>
    <w:rsid w:val="007400E9"/>
    <w:rsid w:val="00740114"/>
    <w:rsid w:val="00740575"/>
    <w:rsid w:val="00740E58"/>
    <w:rsid w:val="00740E86"/>
    <w:rsid w:val="00740EBF"/>
    <w:rsid w:val="007419F5"/>
    <w:rsid w:val="00741A29"/>
    <w:rsid w:val="00741EBB"/>
    <w:rsid w:val="0074262A"/>
    <w:rsid w:val="00742BE4"/>
    <w:rsid w:val="00742D8A"/>
    <w:rsid w:val="00743065"/>
    <w:rsid w:val="0074329A"/>
    <w:rsid w:val="007445A0"/>
    <w:rsid w:val="00744AAD"/>
    <w:rsid w:val="0074524B"/>
    <w:rsid w:val="007454FC"/>
    <w:rsid w:val="0074566A"/>
    <w:rsid w:val="00745944"/>
    <w:rsid w:val="00745C6F"/>
    <w:rsid w:val="007474B6"/>
    <w:rsid w:val="00747D8B"/>
    <w:rsid w:val="00747DC5"/>
    <w:rsid w:val="00750160"/>
    <w:rsid w:val="007502DA"/>
    <w:rsid w:val="0075049D"/>
    <w:rsid w:val="00750736"/>
    <w:rsid w:val="00750859"/>
    <w:rsid w:val="00750A6A"/>
    <w:rsid w:val="00751042"/>
    <w:rsid w:val="00751228"/>
    <w:rsid w:val="0075251C"/>
    <w:rsid w:val="007525B5"/>
    <w:rsid w:val="00752793"/>
    <w:rsid w:val="00752BB6"/>
    <w:rsid w:val="00752BEA"/>
    <w:rsid w:val="00752EC3"/>
    <w:rsid w:val="0075460D"/>
    <w:rsid w:val="0075485A"/>
    <w:rsid w:val="0075615C"/>
    <w:rsid w:val="00756581"/>
    <w:rsid w:val="00756824"/>
    <w:rsid w:val="007571E1"/>
    <w:rsid w:val="00757597"/>
    <w:rsid w:val="00760327"/>
    <w:rsid w:val="007604B2"/>
    <w:rsid w:val="007617C3"/>
    <w:rsid w:val="00762988"/>
    <w:rsid w:val="00762C50"/>
    <w:rsid w:val="0076340E"/>
    <w:rsid w:val="00763527"/>
    <w:rsid w:val="00765281"/>
    <w:rsid w:val="007652AB"/>
    <w:rsid w:val="00765898"/>
    <w:rsid w:val="00765C5B"/>
    <w:rsid w:val="00765D69"/>
    <w:rsid w:val="00766BAD"/>
    <w:rsid w:val="00767AB2"/>
    <w:rsid w:val="00771A1E"/>
    <w:rsid w:val="00772160"/>
    <w:rsid w:val="007729A2"/>
    <w:rsid w:val="0077311A"/>
    <w:rsid w:val="0077378C"/>
    <w:rsid w:val="007739A6"/>
    <w:rsid w:val="007739DF"/>
    <w:rsid w:val="00773B20"/>
    <w:rsid w:val="00773BFF"/>
    <w:rsid w:val="00774338"/>
    <w:rsid w:val="007748C6"/>
    <w:rsid w:val="00774E7E"/>
    <w:rsid w:val="007755CB"/>
    <w:rsid w:val="007755F2"/>
    <w:rsid w:val="0077576C"/>
    <w:rsid w:val="00776971"/>
    <w:rsid w:val="00777A86"/>
    <w:rsid w:val="00780A80"/>
    <w:rsid w:val="00780C8C"/>
    <w:rsid w:val="00780DA7"/>
    <w:rsid w:val="00780E2A"/>
    <w:rsid w:val="007814A2"/>
    <w:rsid w:val="0078177E"/>
    <w:rsid w:val="00781A50"/>
    <w:rsid w:val="00782565"/>
    <w:rsid w:val="00782A97"/>
    <w:rsid w:val="00782F13"/>
    <w:rsid w:val="0078304C"/>
    <w:rsid w:val="00783673"/>
    <w:rsid w:val="00783717"/>
    <w:rsid w:val="00783C35"/>
    <w:rsid w:val="00784254"/>
    <w:rsid w:val="00784786"/>
    <w:rsid w:val="0078512A"/>
    <w:rsid w:val="00785490"/>
    <w:rsid w:val="00785E82"/>
    <w:rsid w:val="0078731C"/>
    <w:rsid w:val="007875BC"/>
    <w:rsid w:val="00787754"/>
    <w:rsid w:val="007902FF"/>
    <w:rsid w:val="00790448"/>
    <w:rsid w:val="00791297"/>
    <w:rsid w:val="00791FA3"/>
    <w:rsid w:val="007920EE"/>
    <w:rsid w:val="007925EA"/>
    <w:rsid w:val="00793CD8"/>
    <w:rsid w:val="0079494A"/>
    <w:rsid w:val="00794B02"/>
    <w:rsid w:val="00794B7F"/>
    <w:rsid w:val="00795197"/>
    <w:rsid w:val="00795A7F"/>
    <w:rsid w:val="00795C92"/>
    <w:rsid w:val="00796231"/>
    <w:rsid w:val="00796681"/>
    <w:rsid w:val="00796895"/>
    <w:rsid w:val="007969E0"/>
    <w:rsid w:val="00796E03"/>
    <w:rsid w:val="00797247"/>
    <w:rsid w:val="007978CA"/>
    <w:rsid w:val="007A0668"/>
    <w:rsid w:val="007A1295"/>
    <w:rsid w:val="007A1A28"/>
    <w:rsid w:val="007A1CB3"/>
    <w:rsid w:val="007A282E"/>
    <w:rsid w:val="007A284F"/>
    <w:rsid w:val="007A2B72"/>
    <w:rsid w:val="007A306F"/>
    <w:rsid w:val="007A3197"/>
    <w:rsid w:val="007A32C7"/>
    <w:rsid w:val="007A3488"/>
    <w:rsid w:val="007A3861"/>
    <w:rsid w:val="007A3B89"/>
    <w:rsid w:val="007A43A6"/>
    <w:rsid w:val="007A44B6"/>
    <w:rsid w:val="007A471C"/>
    <w:rsid w:val="007A58A6"/>
    <w:rsid w:val="007A5923"/>
    <w:rsid w:val="007A5CC6"/>
    <w:rsid w:val="007A6AD5"/>
    <w:rsid w:val="007A7107"/>
    <w:rsid w:val="007A7261"/>
    <w:rsid w:val="007A7331"/>
    <w:rsid w:val="007B0CAB"/>
    <w:rsid w:val="007B0EF8"/>
    <w:rsid w:val="007B1784"/>
    <w:rsid w:val="007B3D2D"/>
    <w:rsid w:val="007B400A"/>
    <w:rsid w:val="007B427E"/>
    <w:rsid w:val="007B4896"/>
    <w:rsid w:val="007B4EE1"/>
    <w:rsid w:val="007B50AE"/>
    <w:rsid w:val="007B51DF"/>
    <w:rsid w:val="007B53EC"/>
    <w:rsid w:val="007B5932"/>
    <w:rsid w:val="007B5F69"/>
    <w:rsid w:val="007B6121"/>
    <w:rsid w:val="007B71AB"/>
    <w:rsid w:val="007B78EE"/>
    <w:rsid w:val="007B79E8"/>
    <w:rsid w:val="007C05DD"/>
    <w:rsid w:val="007C06B7"/>
    <w:rsid w:val="007C0F3B"/>
    <w:rsid w:val="007C1321"/>
    <w:rsid w:val="007C16D9"/>
    <w:rsid w:val="007C2A08"/>
    <w:rsid w:val="007C3461"/>
    <w:rsid w:val="007C37D2"/>
    <w:rsid w:val="007C3D18"/>
    <w:rsid w:val="007C5D13"/>
    <w:rsid w:val="007C60BF"/>
    <w:rsid w:val="007C6A07"/>
    <w:rsid w:val="007C7124"/>
    <w:rsid w:val="007C75A1"/>
    <w:rsid w:val="007C77A5"/>
    <w:rsid w:val="007D00BC"/>
    <w:rsid w:val="007D04E5"/>
    <w:rsid w:val="007D0BDD"/>
    <w:rsid w:val="007D0D7A"/>
    <w:rsid w:val="007D1D4E"/>
    <w:rsid w:val="007D228E"/>
    <w:rsid w:val="007D29A0"/>
    <w:rsid w:val="007D3B8E"/>
    <w:rsid w:val="007D3BD1"/>
    <w:rsid w:val="007D424C"/>
    <w:rsid w:val="007D5901"/>
    <w:rsid w:val="007D5DBC"/>
    <w:rsid w:val="007D5F4A"/>
    <w:rsid w:val="007D62BF"/>
    <w:rsid w:val="007D7064"/>
    <w:rsid w:val="007D7526"/>
    <w:rsid w:val="007D7696"/>
    <w:rsid w:val="007D781F"/>
    <w:rsid w:val="007D7C60"/>
    <w:rsid w:val="007E0149"/>
    <w:rsid w:val="007E027F"/>
    <w:rsid w:val="007E047D"/>
    <w:rsid w:val="007E04B1"/>
    <w:rsid w:val="007E0FDE"/>
    <w:rsid w:val="007E11AB"/>
    <w:rsid w:val="007E3B54"/>
    <w:rsid w:val="007E4610"/>
    <w:rsid w:val="007E4715"/>
    <w:rsid w:val="007E4D76"/>
    <w:rsid w:val="007E505B"/>
    <w:rsid w:val="007E66C1"/>
    <w:rsid w:val="007E66D5"/>
    <w:rsid w:val="007E7091"/>
    <w:rsid w:val="007E7454"/>
    <w:rsid w:val="007E7D1D"/>
    <w:rsid w:val="007F0064"/>
    <w:rsid w:val="007F0347"/>
    <w:rsid w:val="007F205E"/>
    <w:rsid w:val="007F2178"/>
    <w:rsid w:val="007F2271"/>
    <w:rsid w:val="007F229B"/>
    <w:rsid w:val="007F3B4E"/>
    <w:rsid w:val="007F44F8"/>
    <w:rsid w:val="007F6018"/>
    <w:rsid w:val="007F61AA"/>
    <w:rsid w:val="007F62AA"/>
    <w:rsid w:val="007F7321"/>
    <w:rsid w:val="007F78BD"/>
    <w:rsid w:val="007F7DDB"/>
    <w:rsid w:val="0080080A"/>
    <w:rsid w:val="0080084B"/>
    <w:rsid w:val="00801588"/>
    <w:rsid w:val="008015B5"/>
    <w:rsid w:val="008020E3"/>
    <w:rsid w:val="00802BD8"/>
    <w:rsid w:val="00803E72"/>
    <w:rsid w:val="00803FAE"/>
    <w:rsid w:val="0080430B"/>
    <w:rsid w:val="00804643"/>
    <w:rsid w:val="00804897"/>
    <w:rsid w:val="00804965"/>
    <w:rsid w:val="00804D9D"/>
    <w:rsid w:val="00804DD0"/>
    <w:rsid w:val="008051E7"/>
    <w:rsid w:val="0080537A"/>
    <w:rsid w:val="00805690"/>
    <w:rsid w:val="00805702"/>
    <w:rsid w:val="00805BA3"/>
    <w:rsid w:val="00805C1D"/>
    <w:rsid w:val="00805E44"/>
    <w:rsid w:val="0080605F"/>
    <w:rsid w:val="00806574"/>
    <w:rsid w:val="00807786"/>
    <w:rsid w:val="00807CC2"/>
    <w:rsid w:val="00810876"/>
    <w:rsid w:val="008119FF"/>
    <w:rsid w:val="00811A43"/>
    <w:rsid w:val="00811FCB"/>
    <w:rsid w:val="00813CA8"/>
    <w:rsid w:val="008158D6"/>
    <w:rsid w:val="00815C89"/>
    <w:rsid w:val="00817196"/>
    <w:rsid w:val="008177A7"/>
    <w:rsid w:val="00817826"/>
    <w:rsid w:val="00817C79"/>
    <w:rsid w:val="00817E17"/>
    <w:rsid w:val="00820EF9"/>
    <w:rsid w:val="00821B07"/>
    <w:rsid w:val="00821C41"/>
    <w:rsid w:val="00822A15"/>
    <w:rsid w:val="00823116"/>
    <w:rsid w:val="008235DB"/>
    <w:rsid w:val="0082421A"/>
    <w:rsid w:val="008248D9"/>
    <w:rsid w:val="00824AB4"/>
    <w:rsid w:val="00825A75"/>
    <w:rsid w:val="00825C42"/>
    <w:rsid w:val="00825D25"/>
    <w:rsid w:val="008263C4"/>
    <w:rsid w:val="00827905"/>
    <w:rsid w:val="00827D6F"/>
    <w:rsid w:val="008305B4"/>
    <w:rsid w:val="008309BF"/>
    <w:rsid w:val="00830A2B"/>
    <w:rsid w:val="00831207"/>
    <w:rsid w:val="0083128B"/>
    <w:rsid w:val="00831409"/>
    <w:rsid w:val="00831494"/>
    <w:rsid w:val="00831B75"/>
    <w:rsid w:val="00831C82"/>
    <w:rsid w:val="00832732"/>
    <w:rsid w:val="00832CD3"/>
    <w:rsid w:val="00833315"/>
    <w:rsid w:val="00833693"/>
    <w:rsid w:val="00833A3B"/>
    <w:rsid w:val="00833B7A"/>
    <w:rsid w:val="00833C62"/>
    <w:rsid w:val="00834895"/>
    <w:rsid w:val="00835047"/>
    <w:rsid w:val="0083546B"/>
    <w:rsid w:val="00835899"/>
    <w:rsid w:val="00835E70"/>
    <w:rsid w:val="00836BA8"/>
    <w:rsid w:val="008376AC"/>
    <w:rsid w:val="00837F48"/>
    <w:rsid w:val="00840578"/>
    <w:rsid w:val="008407BB"/>
    <w:rsid w:val="00840AEA"/>
    <w:rsid w:val="00840C6A"/>
    <w:rsid w:val="00840DE8"/>
    <w:rsid w:val="0084206F"/>
    <w:rsid w:val="008423FF"/>
    <w:rsid w:val="0084318F"/>
    <w:rsid w:val="00843797"/>
    <w:rsid w:val="00843EC6"/>
    <w:rsid w:val="008444E8"/>
    <w:rsid w:val="00844E80"/>
    <w:rsid w:val="008452E9"/>
    <w:rsid w:val="00845B3F"/>
    <w:rsid w:val="00845E4D"/>
    <w:rsid w:val="00845EF6"/>
    <w:rsid w:val="00846FE7"/>
    <w:rsid w:val="0084724A"/>
    <w:rsid w:val="00847D9B"/>
    <w:rsid w:val="00847E00"/>
    <w:rsid w:val="0085034C"/>
    <w:rsid w:val="00850B52"/>
    <w:rsid w:val="00850DAF"/>
    <w:rsid w:val="008517A7"/>
    <w:rsid w:val="00851889"/>
    <w:rsid w:val="00851E47"/>
    <w:rsid w:val="00852629"/>
    <w:rsid w:val="00852FAF"/>
    <w:rsid w:val="0085330D"/>
    <w:rsid w:val="00853BC7"/>
    <w:rsid w:val="00853C9D"/>
    <w:rsid w:val="00853D18"/>
    <w:rsid w:val="00854487"/>
    <w:rsid w:val="00854654"/>
    <w:rsid w:val="008555A5"/>
    <w:rsid w:val="00855DDE"/>
    <w:rsid w:val="008562B2"/>
    <w:rsid w:val="00856911"/>
    <w:rsid w:val="00856CFB"/>
    <w:rsid w:val="00857235"/>
    <w:rsid w:val="0085756D"/>
    <w:rsid w:val="00857E9D"/>
    <w:rsid w:val="0086043A"/>
    <w:rsid w:val="00860716"/>
    <w:rsid w:val="00860718"/>
    <w:rsid w:val="00860EE5"/>
    <w:rsid w:val="0086244C"/>
    <w:rsid w:val="008627ED"/>
    <w:rsid w:val="00862A27"/>
    <w:rsid w:val="00862D71"/>
    <w:rsid w:val="00862EDB"/>
    <w:rsid w:val="00863555"/>
    <w:rsid w:val="00864895"/>
    <w:rsid w:val="008655CF"/>
    <w:rsid w:val="0086568B"/>
    <w:rsid w:val="0086687B"/>
    <w:rsid w:val="00866E25"/>
    <w:rsid w:val="00866F93"/>
    <w:rsid w:val="00867619"/>
    <w:rsid w:val="008677FD"/>
    <w:rsid w:val="00870197"/>
    <w:rsid w:val="008706D4"/>
    <w:rsid w:val="00870F8A"/>
    <w:rsid w:val="00871013"/>
    <w:rsid w:val="008719A4"/>
    <w:rsid w:val="00871D23"/>
    <w:rsid w:val="008721FC"/>
    <w:rsid w:val="0087225E"/>
    <w:rsid w:val="008722B3"/>
    <w:rsid w:val="00872481"/>
    <w:rsid w:val="00873013"/>
    <w:rsid w:val="008734D7"/>
    <w:rsid w:val="0087350D"/>
    <w:rsid w:val="0087399D"/>
    <w:rsid w:val="00874312"/>
    <w:rsid w:val="0087437C"/>
    <w:rsid w:val="00874732"/>
    <w:rsid w:val="00874A82"/>
    <w:rsid w:val="00874AE5"/>
    <w:rsid w:val="00875CD7"/>
    <w:rsid w:val="008766C5"/>
    <w:rsid w:val="00876B4D"/>
    <w:rsid w:val="00877D12"/>
    <w:rsid w:val="00877F18"/>
    <w:rsid w:val="00881B6F"/>
    <w:rsid w:val="00881CEA"/>
    <w:rsid w:val="00881D84"/>
    <w:rsid w:val="0088219A"/>
    <w:rsid w:val="00882803"/>
    <w:rsid w:val="00882BA9"/>
    <w:rsid w:val="00885A95"/>
    <w:rsid w:val="008865A7"/>
    <w:rsid w:val="00886B83"/>
    <w:rsid w:val="00887E08"/>
    <w:rsid w:val="00890FB8"/>
    <w:rsid w:val="00891E0C"/>
    <w:rsid w:val="00893701"/>
    <w:rsid w:val="00893C4A"/>
    <w:rsid w:val="00893E54"/>
    <w:rsid w:val="008941E3"/>
    <w:rsid w:val="0089420C"/>
    <w:rsid w:val="00894A88"/>
    <w:rsid w:val="00895264"/>
    <w:rsid w:val="00895386"/>
    <w:rsid w:val="00896483"/>
    <w:rsid w:val="00896C26"/>
    <w:rsid w:val="00897676"/>
    <w:rsid w:val="008A04A6"/>
    <w:rsid w:val="008A189D"/>
    <w:rsid w:val="008A21FF"/>
    <w:rsid w:val="008A28C5"/>
    <w:rsid w:val="008A2A8F"/>
    <w:rsid w:val="008A2CE2"/>
    <w:rsid w:val="008A30AC"/>
    <w:rsid w:val="008A36E4"/>
    <w:rsid w:val="008A379A"/>
    <w:rsid w:val="008A411E"/>
    <w:rsid w:val="008A44B8"/>
    <w:rsid w:val="008A4DA2"/>
    <w:rsid w:val="008A51A8"/>
    <w:rsid w:val="008A54C7"/>
    <w:rsid w:val="008A580C"/>
    <w:rsid w:val="008A59AF"/>
    <w:rsid w:val="008A6884"/>
    <w:rsid w:val="008A68CE"/>
    <w:rsid w:val="008A6E29"/>
    <w:rsid w:val="008A710D"/>
    <w:rsid w:val="008A72F3"/>
    <w:rsid w:val="008A77D8"/>
    <w:rsid w:val="008A7838"/>
    <w:rsid w:val="008A7AB2"/>
    <w:rsid w:val="008A7DFD"/>
    <w:rsid w:val="008B0483"/>
    <w:rsid w:val="008B0651"/>
    <w:rsid w:val="008B120C"/>
    <w:rsid w:val="008B13C6"/>
    <w:rsid w:val="008B2AD4"/>
    <w:rsid w:val="008B2F78"/>
    <w:rsid w:val="008B3DC0"/>
    <w:rsid w:val="008B486B"/>
    <w:rsid w:val="008B4CF6"/>
    <w:rsid w:val="008B51A0"/>
    <w:rsid w:val="008B5497"/>
    <w:rsid w:val="008B592A"/>
    <w:rsid w:val="008B6079"/>
    <w:rsid w:val="008B66B0"/>
    <w:rsid w:val="008B66B3"/>
    <w:rsid w:val="008B7B5C"/>
    <w:rsid w:val="008C0C99"/>
    <w:rsid w:val="008C1FEF"/>
    <w:rsid w:val="008C2017"/>
    <w:rsid w:val="008C2025"/>
    <w:rsid w:val="008C2C3E"/>
    <w:rsid w:val="008C2CD3"/>
    <w:rsid w:val="008C3CF8"/>
    <w:rsid w:val="008C45A5"/>
    <w:rsid w:val="008C4958"/>
    <w:rsid w:val="008C4BAA"/>
    <w:rsid w:val="008C56D0"/>
    <w:rsid w:val="008C6AE8"/>
    <w:rsid w:val="008C6BC0"/>
    <w:rsid w:val="008C6C38"/>
    <w:rsid w:val="008C7573"/>
    <w:rsid w:val="008C76FA"/>
    <w:rsid w:val="008C7845"/>
    <w:rsid w:val="008C7AFD"/>
    <w:rsid w:val="008C7EC1"/>
    <w:rsid w:val="008D00A5"/>
    <w:rsid w:val="008D0302"/>
    <w:rsid w:val="008D1282"/>
    <w:rsid w:val="008D2031"/>
    <w:rsid w:val="008D21D1"/>
    <w:rsid w:val="008D261F"/>
    <w:rsid w:val="008D2B97"/>
    <w:rsid w:val="008D34F1"/>
    <w:rsid w:val="008D39D8"/>
    <w:rsid w:val="008D4174"/>
    <w:rsid w:val="008D4477"/>
    <w:rsid w:val="008D6D1A"/>
    <w:rsid w:val="008D7624"/>
    <w:rsid w:val="008D7A68"/>
    <w:rsid w:val="008D7C34"/>
    <w:rsid w:val="008E0110"/>
    <w:rsid w:val="008E065E"/>
    <w:rsid w:val="008E0927"/>
    <w:rsid w:val="008E1650"/>
    <w:rsid w:val="008E1716"/>
    <w:rsid w:val="008E1909"/>
    <w:rsid w:val="008E1D6C"/>
    <w:rsid w:val="008E21AF"/>
    <w:rsid w:val="008E24FD"/>
    <w:rsid w:val="008E3B7C"/>
    <w:rsid w:val="008E3C17"/>
    <w:rsid w:val="008E4B74"/>
    <w:rsid w:val="008E4C28"/>
    <w:rsid w:val="008E4EAF"/>
    <w:rsid w:val="008E4FF9"/>
    <w:rsid w:val="008E50D1"/>
    <w:rsid w:val="008E5B49"/>
    <w:rsid w:val="008E5DD3"/>
    <w:rsid w:val="008E641D"/>
    <w:rsid w:val="008E64FE"/>
    <w:rsid w:val="008E6747"/>
    <w:rsid w:val="008E6E7F"/>
    <w:rsid w:val="008E6EB3"/>
    <w:rsid w:val="008E7547"/>
    <w:rsid w:val="008F0E72"/>
    <w:rsid w:val="008F1BCC"/>
    <w:rsid w:val="008F1C4E"/>
    <w:rsid w:val="008F1EAB"/>
    <w:rsid w:val="008F2168"/>
    <w:rsid w:val="008F25B6"/>
    <w:rsid w:val="008F2BA3"/>
    <w:rsid w:val="008F2D3B"/>
    <w:rsid w:val="008F2DF0"/>
    <w:rsid w:val="008F33DC"/>
    <w:rsid w:val="008F3563"/>
    <w:rsid w:val="008F4595"/>
    <w:rsid w:val="008F477F"/>
    <w:rsid w:val="008F615E"/>
    <w:rsid w:val="008F79DB"/>
    <w:rsid w:val="008F7BC6"/>
    <w:rsid w:val="008F7EFD"/>
    <w:rsid w:val="0090094A"/>
    <w:rsid w:val="00900CFD"/>
    <w:rsid w:val="009010DC"/>
    <w:rsid w:val="0090139E"/>
    <w:rsid w:val="00901B51"/>
    <w:rsid w:val="00902105"/>
    <w:rsid w:val="00902350"/>
    <w:rsid w:val="0090336B"/>
    <w:rsid w:val="009033A2"/>
    <w:rsid w:val="00903D92"/>
    <w:rsid w:val="009044C6"/>
    <w:rsid w:val="009044E3"/>
    <w:rsid w:val="00904704"/>
    <w:rsid w:val="009053AA"/>
    <w:rsid w:val="00905548"/>
    <w:rsid w:val="009056D6"/>
    <w:rsid w:val="0090571E"/>
    <w:rsid w:val="009067EF"/>
    <w:rsid w:val="00906939"/>
    <w:rsid w:val="00906DAA"/>
    <w:rsid w:val="00906F67"/>
    <w:rsid w:val="0091010A"/>
    <w:rsid w:val="00910630"/>
    <w:rsid w:val="00910B7D"/>
    <w:rsid w:val="009111B6"/>
    <w:rsid w:val="009111DE"/>
    <w:rsid w:val="00911DFB"/>
    <w:rsid w:val="009123F5"/>
    <w:rsid w:val="00912931"/>
    <w:rsid w:val="00912A4E"/>
    <w:rsid w:val="009130B4"/>
    <w:rsid w:val="00913547"/>
    <w:rsid w:val="009139D9"/>
    <w:rsid w:val="00913B33"/>
    <w:rsid w:val="00914AD8"/>
    <w:rsid w:val="009158F0"/>
    <w:rsid w:val="00916079"/>
    <w:rsid w:val="00916095"/>
    <w:rsid w:val="00917CE9"/>
    <w:rsid w:val="009200F3"/>
    <w:rsid w:val="0092014E"/>
    <w:rsid w:val="00920321"/>
    <w:rsid w:val="0092075B"/>
    <w:rsid w:val="00920A80"/>
    <w:rsid w:val="00920B50"/>
    <w:rsid w:val="00920BF2"/>
    <w:rsid w:val="00920C54"/>
    <w:rsid w:val="00920EC3"/>
    <w:rsid w:val="00921AF9"/>
    <w:rsid w:val="00922010"/>
    <w:rsid w:val="00923395"/>
    <w:rsid w:val="0092408F"/>
    <w:rsid w:val="0092490B"/>
    <w:rsid w:val="009249F9"/>
    <w:rsid w:val="0092599E"/>
    <w:rsid w:val="00925A40"/>
    <w:rsid w:val="00925EFE"/>
    <w:rsid w:val="009263B7"/>
    <w:rsid w:val="00927880"/>
    <w:rsid w:val="009300D7"/>
    <w:rsid w:val="0093071A"/>
    <w:rsid w:val="00930A44"/>
    <w:rsid w:val="00931730"/>
    <w:rsid w:val="00931BD9"/>
    <w:rsid w:val="009326B4"/>
    <w:rsid w:val="009326CE"/>
    <w:rsid w:val="00932C26"/>
    <w:rsid w:val="00932F06"/>
    <w:rsid w:val="0093375A"/>
    <w:rsid w:val="00934007"/>
    <w:rsid w:val="00934FFD"/>
    <w:rsid w:val="00935245"/>
    <w:rsid w:val="00935994"/>
    <w:rsid w:val="009359EE"/>
    <w:rsid w:val="00935EB4"/>
    <w:rsid w:val="009368F3"/>
    <w:rsid w:val="00936CE4"/>
    <w:rsid w:val="00936ECB"/>
    <w:rsid w:val="00936FC0"/>
    <w:rsid w:val="00936FD7"/>
    <w:rsid w:val="009405B9"/>
    <w:rsid w:val="00940746"/>
    <w:rsid w:val="009407CE"/>
    <w:rsid w:val="00941126"/>
    <w:rsid w:val="00941636"/>
    <w:rsid w:val="00943742"/>
    <w:rsid w:val="00944029"/>
    <w:rsid w:val="00944643"/>
    <w:rsid w:val="00945387"/>
    <w:rsid w:val="00945B3B"/>
    <w:rsid w:val="00945C05"/>
    <w:rsid w:val="00946208"/>
    <w:rsid w:val="00946945"/>
    <w:rsid w:val="00946E40"/>
    <w:rsid w:val="00947530"/>
    <w:rsid w:val="00947713"/>
    <w:rsid w:val="0094787D"/>
    <w:rsid w:val="00950286"/>
    <w:rsid w:val="009503CC"/>
    <w:rsid w:val="00950ABA"/>
    <w:rsid w:val="00950DE7"/>
    <w:rsid w:val="0095131E"/>
    <w:rsid w:val="009517CD"/>
    <w:rsid w:val="00951E58"/>
    <w:rsid w:val="00952285"/>
    <w:rsid w:val="009522A7"/>
    <w:rsid w:val="009529E6"/>
    <w:rsid w:val="00952FE7"/>
    <w:rsid w:val="00953920"/>
    <w:rsid w:val="00953BC5"/>
    <w:rsid w:val="00953D47"/>
    <w:rsid w:val="00954471"/>
    <w:rsid w:val="009547DA"/>
    <w:rsid w:val="0095516E"/>
    <w:rsid w:val="00955356"/>
    <w:rsid w:val="00955825"/>
    <w:rsid w:val="00955B44"/>
    <w:rsid w:val="00955E47"/>
    <w:rsid w:val="0095681E"/>
    <w:rsid w:val="00956840"/>
    <w:rsid w:val="009572D4"/>
    <w:rsid w:val="00957A2B"/>
    <w:rsid w:val="00957C60"/>
    <w:rsid w:val="009612A8"/>
    <w:rsid w:val="00961921"/>
    <w:rsid w:val="00961BB5"/>
    <w:rsid w:val="0096252F"/>
    <w:rsid w:val="009629B8"/>
    <w:rsid w:val="00962D9B"/>
    <w:rsid w:val="0096300C"/>
    <w:rsid w:val="0096308A"/>
    <w:rsid w:val="00963B78"/>
    <w:rsid w:val="0096430A"/>
    <w:rsid w:val="009647F9"/>
    <w:rsid w:val="0096494C"/>
    <w:rsid w:val="0096554B"/>
    <w:rsid w:val="0096584A"/>
    <w:rsid w:val="009675A7"/>
    <w:rsid w:val="009705E4"/>
    <w:rsid w:val="009705FF"/>
    <w:rsid w:val="00970B0E"/>
    <w:rsid w:val="00970F63"/>
    <w:rsid w:val="00971772"/>
    <w:rsid w:val="00971935"/>
    <w:rsid w:val="00971A37"/>
    <w:rsid w:val="00971F08"/>
    <w:rsid w:val="00972FEB"/>
    <w:rsid w:val="0097308B"/>
    <w:rsid w:val="00974032"/>
    <w:rsid w:val="00974661"/>
    <w:rsid w:val="0097603D"/>
    <w:rsid w:val="009766EC"/>
    <w:rsid w:val="00976949"/>
    <w:rsid w:val="00976F7A"/>
    <w:rsid w:val="00976FA9"/>
    <w:rsid w:val="0097719B"/>
    <w:rsid w:val="00977A48"/>
    <w:rsid w:val="00980477"/>
    <w:rsid w:val="0098057A"/>
    <w:rsid w:val="009812FA"/>
    <w:rsid w:val="00981466"/>
    <w:rsid w:val="00981984"/>
    <w:rsid w:val="009819DE"/>
    <w:rsid w:val="00981FD4"/>
    <w:rsid w:val="00982FC3"/>
    <w:rsid w:val="00983772"/>
    <w:rsid w:val="00983E01"/>
    <w:rsid w:val="00983FBD"/>
    <w:rsid w:val="00984317"/>
    <w:rsid w:val="00984888"/>
    <w:rsid w:val="00984F92"/>
    <w:rsid w:val="0098510D"/>
    <w:rsid w:val="00985253"/>
    <w:rsid w:val="009853B3"/>
    <w:rsid w:val="00985DD2"/>
    <w:rsid w:val="00985F48"/>
    <w:rsid w:val="00986484"/>
    <w:rsid w:val="00986845"/>
    <w:rsid w:val="00986DB7"/>
    <w:rsid w:val="00987601"/>
    <w:rsid w:val="00987DA1"/>
    <w:rsid w:val="0099036A"/>
    <w:rsid w:val="00990630"/>
    <w:rsid w:val="009908A1"/>
    <w:rsid w:val="009910CA"/>
    <w:rsid w:val="009915B9"/>
    <w:rsid w:val="0099173A"/>
    <w:rsid w:val="00991761"/>
    <w:rsid w:val="00992319"/>
    <w:rsid w:val="00992946"/>
    <w:rsid w:val="00992EBA"/>
    <w:rsid w:val="00993C08"/>
    <w:rsid w:val="009941A4"/>
    <w:rsid w:val="009945BA"/>
    <w:rsid w:val="00994DCA"/>
    <w:rsid w:val="009957A1"/>
    <w:rsid w:val="009959B3"/>
    <w:rsid w:val="009960EC"/>
    <w:rsid w:val="00996275"/>
    <w:rsid w:val="009965E7"/>
    <w:rsid w:val="009969B8"/>
    <w:rsid w:val="009970DD"/>
    <w:rsid w:val="009A011A"/>
    <w:rsid w:val="009A0FBA"/>
    <w:rsid w:val="009A11D8"/>
    <w:rsid w:val="009A1601"/>
    <w:rsid w:val="009A1D6E"/>
    <w:rsid w:val="009A279C"/>
    <w:rsid w:val="009A397E"/>
    <w:rsid w:val="009A3BB6"/>
    <w:rsid w:val="009A45F7"/>
    <w:rsid w:val="009A462D"/>
    <w:rsid w:val="009A4FE2"/>
    <w:rsid w:val="009A5712"/>
    <w:rsid w:val="009A5CBA"/>
    <w:rsid w:val="009A7057"/>
    <w:rsid w:val="009A7703"/>
    <w:rsid w:val="009A7AA4"/>
    <w:rsid w:val="009A7BA6"/>
    <w:rsid w:val="009B0BDD"/>
    <w:rsid w:val="009B1B04"/>
    <w:rsid w:val="009B1E94"/>
    <w:rsid w:val="009B1F30"/>
    <w:rsid w:val="009B26EF"/>
    <w:rsid w:val="009B3AC2"/>
    <w:rsid w:val="009B3C2B"/>
    <w:rsid w:val="009B44F6"/>
    <w:rsid w:val="009B4C50"/>
    <w:rsid w:val="009B4DF4"/>
    <w:rsid w:val="009B54BE"/>
    <w:rsid w:val="009B564E"/>
    <w:rsid w:val="009B6D9A"/>
    <w:rsid w:val="009B7070"/>
    <w:rsid w:val="009B75D6"/>
    <w:rsid w:val="009B7766"/>
    <w:rsid w:val="009B7BD3"/>
    <w:rsid w:val="009B7E87"/>
    <w:rsid w:val="009B7F7D"/>
    <w:rsid w:val="009C0169"/>
    <w:rsid w:val="009C03C6"/>
    <w:rsid w:val="009C0A3C"/>
    <w:rsid w:val="009C2124"/>
    <w:rsid w:val="009C28F5"/>
    <w:rsid w:val="009C2CC8"/>
    <w:rsid w:val="009C2D28"/>
    <w:rsid w:val="009C2F13"/>
    <w:rsid w:val="009C403E"/>
    <w:rsid w:val="009C4B44"/>
    <w:rsid w:val="009C519E"/>
    <w:rsid w:val="009C52E6"/>
    <w:rsid w:val="009C627D"/>
    <w:rsid w:val="009C6853"/>
    <w:rsid w:val="009C6D72"/>
    <w:rsid w:val="009C7A7B"/>
    <w:rsid w:val="009C7A9B"/>
    <w:rsid w:val="009C7BA8"/>
    <w:rsid w:val="009D0028"/>
    <w:rsid w:val="009D16DD"/>
    <w:rsid w:val="009D1B8F"/>
    <w:rsid w:val="009D2096"/>
    <w:rsid w:val="009D2848"/>
    <w:rsid w:val="009D2D4A"/>
    <w:rsid w:val="009D2F46"/>
    <w:rsid w:val="009D4C33"/>
    <w:rsid w:val="009D4FE8"/>
    <w:rsid w:val="009D4FF0"/>
    <w:rsid w:val="009D64F5"/>
    <w:rsid w:val="009D679E"/>
    <w:rsid w:val="009D6983"/>
    <w:rsid w:val="009D6DF3"/>
    <w:rsid w:val="009D6E31"/>
    <w:rsid w:val="009D703C"/>
    <w:rsid w:val="009D7156"/>
    <w:rsid w:val="009D718F"/>
    <w:rsid w:val="009D72AC"/>
    <w:rsid w:val="009D76D2"/>
    <w:rsid w:val="009D791B"/>
    <w:rsid w:val="009D79CB"/>
    <w:rsid w:val="009D7EDB"/>
    <w:rsid w:val="009E068F"/>
    <w:rsid w:val="009E0FCA"/>
    <w:rsid w:val="009E140D"/>
    <w:rsid w:val="009E14E0"/>
    <w:rsid w:val="009E19B5"/>
    <w:rsid w:val="009E1A3C"/>
    <w:rsid w:val="009E1B73"/>
    <w:rsid w:val="009E1E57"/>
    <w:rsid w:val="009E2100"/>
    <w:rsid w:val="009E2111"/>
    <w:rsid w:val="009E35DB"/>
    <w:rsid w:val="009E422F"/>
    <w:rsid w:val="009E47A3"/>
    <w:rsid w:val="009E591B"/>
    <w:rsid w:val="009E5AAC"/>
    <w:rsid w:val="009E61DD"/>
    <w:rsid w:val="009E6BFC"/>
    <w:rsid w:val="009E6C6B"/>
    <w:rsid w:val="009E6F22"/>
    <w:rsid w:val="009F082F"/>
    <w:rsid w:val="009F08F3"/>
    <w:rsid w:val="009F09C7"/>
    <w:rsid w:val="009F1193"/>
    <w:rsid w:val="009F2147"/>
    <w:rsid w:val="009F2233"/>
    <w:rsid w:val="009F257D"/>
    <w:rsid w:val="009F2A86"/>
    <w:rsid w:val="009F344F"/>
    <w:rsid w:val="009F394C"/>
    <w:rsid w:val="009F3F08"/>
    <w:rsid w:val="009F41F5"/>
    <w:rsid w:val="009F43A7"/>
    <w:rsid w:val="009F4F4A"/>
    <w:rsid w:val="009F50B7"/>
    <w:rsid w:val="009F58C2"/>
    <w:rsid w:val="009F60E9"/>
    <w:rsid w:val="009F6324"/>
    <w:rsid w:val="009F6E43"/>
    <w:rsid w:val="009F71E0"/>
    <w:rsid w:val="00A00442"/>
    <w:rsid w:val="00A00B13"/>
    <w:rsid w:val="00A0200E"/>
    <w:rsid w:val="00A031D8"/>
    <w:rsid w:val="00A031E1"/>
    <w:rsid w:val="00A04230"/>
    <w:rsid w:val="00A048A8"/>
    <w:rsid w:val="00A04C30"/>
    <w:rsid w:val="00A04F49"/>
    <w:rsid w:val="00A052BB"/>
    <w:rsid w:val="00A05CB1"/>
    <w:rsid w:val="00A05F39"/>
    <w:rsid w:val="00A07101"/>
    <w:rsid w:val="00A07680"/>
    <w:rsid w:val="00A0781F"/>
    <w:rsid w:val="00A11B4F"/>
    <w:rsid w:val="00A1219F"/>
    <w:rsid w:val="00A12213"/>
    <w:rsid w:val="00A12511"/>
    <w:rsid w:val="00A12E65"/>
    <w:rsid w:val="00A13E54"/>
    <w:rsid w:val="00A1459A"/>
    <w:rsid w:val="00A14622"/>
    <w:rsid w:val="00A15938"/>
    <w:rsid w:val="00A165D9"/>
    <w:rsid w:val="00A17C49"/>
    <w:rsid w:val="00A17F63"/>
    <w:rsid w:val="00A2002B"/>
    <w:rsid w:val="00A20B66"/>
    <w:rsid w:val="00A20CD1"/>
    <w:rsid w:val="00A210A8"/>
    <w:rsid w:val="00A2193B"/>
    <w:rsid w:val="00A21ED5"/>
    <w:rsid w:val="00A21F45"/>
    <w:rsid w:val="00A222ED"/>
    <w:rsid w:val="00A225F6"/>
    <w:rsid w:val="00A226E5"/>
    <w:rsid w:val="00A2351A"/>
    <w:rsid w:val="00A24322"/>
    <w:rsid w:val="00A254FB"/>
    <w:rsid w:val="00A25566"/>
    <w:rsid w:val="00A264A9"/>
    <w:rsid w:val="00A265E1"/>
    <w:rsid w:val="00A26DCF"/>
    <w:rsid w:val="00A26F64"/>
    <w:rsid w:val="00A270E6"/>
    <w:rsid w:val="00A27214"/>
    <w:rsid w:val="00A2757C"/>
    <w:rsid w:val="00A27785"/>
    <w:rsid w:val="00A27C4F"/>
    <w:rsid w:val="00A27E8D"/>
    <w:rsid w:val="00A30187"/>
    <w:rsid w:val="00A305D7"/>
    <w:rsid w:val="00A30E41"/>
    <w:rsid w:val="00A3138A"/>
    <w:rsid w:val="00A323EB"/>
    <w:rsid w:val="00A33711"/>
    <w:rsid w:val="00A338F0"/>
    <w:rsid w:val="00A34290"/>
    <w:rsid w:val="00A34456"/>
    <w:rsid w:val="00A3448A"/>
    <w:rsid w:val="00A348C5"/>
    <w:rsid w:val="00A3493B"/>
    <w:rsid w:val="00A34C03"/>
    <w:rsid w:val="00A34DA9"/>
    <w:rsid w:val="00A354EF"/>
    <w:rsid w:val="00A35B0D"/>
    <w:rsid w:val="00A35B29"/>
    <w:rsid w:val="00A36297"/>
    <w:rsid w:val="00A364A7"/>
    <w:rsid w:val="00A364FF"/>
    <w:rsid w:val="00A36BAD"/>
    <w:rsid w:val="00A36E11"/>
    <w:rsid w:val="00A3725C"/>
    <w:rsid w:val="00A40042"/>
    <w:rsid w:val="00A4123D"/>
    <w:rsid w:val="00A41E2B"/>
    <w:rsid w:val="00A42569"/>
    <w:rsid w:val="00A4260B"/>
    <w:rsid w:val="00A42B32"/>
    <w:rsid w:val="00A42EB6"/>
    <w:rsid w:val="00A43192"/>
    <w:rsid w:val="00A438A1"/>
    <w:rsid w:val="00A4418E"/>
    <w:rsid w:val="00A44424"/>
    <w:rsid w:val="00A45B74"/>
    <w:rsid w:val="00A45EF7"/>
    <w:rsid w:val="00A4634B"/>
    <w:rsid w:val="00A46915"/>
    <w:rsid w:val="00A47461"/>
    <w:rsid w:val="00A47A58"/>
    <w:rsid w:val="00A5088E"/>
    <w:rsid w:val="00A50DD9"/>
    <w:rsid w:val="00A513EB"/>
    <w:rsid w:val="00A5218A"/>
    <w:rsid w:val="00A52835"/>
    <w:rsid w:val="00A52872"/>
    <w:rsid w:val="00A52E1D"/>
    <w:rsid w:val="00A53BA5"/>
    <w:rsid w:val="00A53BCA"/>
    <w:rsid w:val="00A54128"/>
    <w:rsid w:val="00A546E3"/>
    <w:rsid w:val="00A54EE7"/>
    <w:rsid w:val="00A560C3"/>
    <w:rsid w:val="00A56CEA"/>
    <w:rsid w:val="00A5773C"/>
    <w:rsid w:val="00A5791E"/>
    <w:rsid w:val="00A6013A"/>
    <w:rsid w:val="00A608E7"/>
    <w:rsid w:val="00A60B5E"/>
    <w:rsid w:val="00A60C5F"/>
    <w:rsid w:val="00A6115A"/>
    <w:rsid w:val="00A61499"/>
    <w:rsid w:val="00A61626"/>
    <w:rsid w:val="00A61EF6"/>
    <w:rsid w:val="00A6233C"/>
    <w:rsid w:val="00A62A77"/>
    <w:rsid w:val="00A62D03"/>
    <w:rsid w:val="00A631AB"/>
    <w:rsid w:val="00A63483"/>
    <w:rsid w:val="00A6349B"/>
    <w:rsid w:val="00A63696"/>
    <w:rsid w:val="00A647D1"/>
    <w:rsid w:val="00A64F6A"/>
    <w:rsid w:val="00A6540A"/>
    <w:rsid w:val="00A657D7"/>
    <w:rsid w:val="00A6586C"/>
    <w:rsid w:val="00A65968"/>
    <w:rsid w:val="00A65B58"/>
    <w:rsid w:val="00A660AC"/>
    <w:rsid w:val="00A660EF"/>
    <w:rsid w:val="00A6638B"/>
    <w:rsid w:val="00A67229"/>
    <w:rsid w:val="00A675FC"/>
    <w:rsid w:val="00A67E6C"/>
    <w:rsid w:val="00A70125"/>
    <w:rsid w:val="00A709C3"/>
    <w:rsid w:val="00A71B99"/>
    <w:rsid w:val="00A72E1F"/>
    <w:rsid w:val="00A73650"/>
    <w:rsid w:val="00A7394F"/>
    <w:rsid w:val="00A739D0"/>
    <w:rsid w:val="00A744E4"/>
    <w:rsid w:val="00A744ED"/>
    <w:rsid w:val="00A74964"/>
    <w:rsid w:val="00A74D0B"/>
    <w:rsid w:val="00A753BD"/>
    <w:rsid w:val="00A75A9A"/>
    <w:rsid w:val="00A75FB4"/>
    <w:rsid w:val="00A761D4"/>
    <w:rsid w:val="00A76BD9"/>
    <w:rsid w:val="00A76DF2"/>
    <w:rsid w:val="00A76F5A"/>
    <w:rsid w:val="00A7789E"/>
    <w:rsid w:val="00A77EC4"/>
    <w:rsid w:val="00A809C3"/>
    <w:rsid w:val="00A80E84"/>
    <w:rsid w:val="00A81B43"/>
    <w:rsid w:val="00A82398"/>
    <w:rsid w:val="00A833D7"/>
    <w:rsid w:val="00A8391B"/>
    <w:rsid w:val="00A84351"/>
    <w:rsid w:val="00A843E8"/>
    <w:rsid w:val="00A847F3"/>
    <w:rsid w:val="00A8534C"/>
    <w:rsid w:val="00A86334"/>
    <w:rsid w:val="00A86610"/>
    <w:rsid w:val="00A8686F"/>
    <w:rsid w:val="00A86C5A"/>
    <w:rsid w:val="00A87E25"/>
    <w:rsid w:val="00A90A19"/>
    <w:rsid w:val="00A90E1E"/>
    <w:rsid w:val="00A918AD"/>
    <w:rsid w:val="00A92879"/>
    <w:rsid w:val="00A92C7D"/>
    <w:rsid w:val="00A93D6B"/>
    <w:rsid w:val="00A93E87"/>
    <w:rsid w:val="00A9442A"/>
    <w:rsid w:val="00A945BF"/>
    <w:rsid w:val="00A94742"/>
    <w:rsid w:val="00A94BF4"/>
    <w:rsid w:val="00A96169"/>
    <w:rsid w:val="00A96F11"/>
    <w:rsid w:val="00A9796E"/>
    <w:rsid w:val="00A97D4C"/>
    <w:rsid w:val="00AA016F"/>
    <w:rsid w:val="00AA05F1"/>
    <w:rsid w:val="00AA064A"/>
    <w:rsid w:val="00AA0C0D"/>
    <w:rsid w:val="00AA0F08"/>
    <w:rsid w:val="00AA106E"/>
    <w:rsid w:val="00AA1B07"/>
    <w:rsid w:val="00AA1ED6"/>
    <w:rsid w:val="00AA2148"/>
    <w:rsid w:val="00AA370B"/>
    <w:rsid w:val="00AA3C97"/>
    <w:rsid w:val="00AA51D6"/>
    <w:rsid w:val="00AA52B8"/>
    <w:rsid w:val="00AA5506"/>
    <w:rsid w:val="00AA7979"/>
    <w:rsid w:val="00AB0BC8"/>
    <w:rsid w:val="00AB11CA"/>
    <w:rsid w:val="00AB14D9"/>
    <w:rsid w:val="00AB1774"/>
    <w:rsid w:val="00AB1807"/>
    <w:rsid w:val="00AB2240"/>
    <w:rsid w:val="00AB2881"/>
    <w:rsid w:val="00AB2BEA"/>
    <w:rsid w:val="00AB3E5F"/>
    <w:rsid w:val="00AB4010"/>
    <w:rsid w:val="00AB44F9"/>
    <w:rsid w:val="00AB479E"/>
    <w:rsid w:val="00AB4AB8"/>
    <w:rsid w:val="00AB4CE5"/>
    <w:rsid w:val="00AB5467"/>
    <w:rsid w:val="00AB655E"/>
    <w:rsid w:val="00AB6E63"/>
    <w:rsid w:val="00AB6F80"/>
    <w:rsid w:val="00AB761F"/>
    <w:rsid w:val="00AB79AC"/>
    <w:rsid w:val="00AB7A74"/>
    <w:rsid w:val="00AC007F"/>
    <w:rsid w:val="00AC0238"/>
    <w:rsid w:val="00AC0312"/>
    <w:rsid w:val="00AC06BB"/>
    <w:rsid w:val="00AC0AC0"/>
    <w:rsid w:val="00AC10D8"/>
    <w:rsid w:val="00AC14CC"/>
    <w:rsid w:val="00AC274A"/>
    <w:rsid w:val="00AC2ECD"/>
    <w:rsid w:val="00AC3119"/>
    <w:rsid w:val="00AC353E"/>
    <w:rsid w:val="00AC36E2"/>
    <w:rsid w:val="00AC49FB"/>
    <w:rsid w:val="00AC5A10"/>
    <w:rsid w:val="00AC5BFE"/>
    <w:rsid w:val="00AC6009"/>
    <w:rsid w:val="00AC63EF"/>
    <w:rsid w:val="00AC677A"/>
    <w:rsid w:val="00AC67A6"/>
    <w:rsid w:val="00AC68B3"/>
    <w:rsid w:val="00AC6AAA"/>
    <w:rsid w:val="00AC6B41"/>
    <w:rsid w:val="00AC6B5F"/>
    <w:rsid w:val="00AC7116"/>
    <w:rsid w:val="00AC7522"/>
    <w:rsid w:val="00AC7690"/>
    <w:rsid w:val="00AC7BA7"/>
    <w:rsid w:val="00AD0AA3"/>
    <w:rsid w:val="00AD0F13"/>
    <w:rsid w:val="00AD2523"/>
    <w:rsid w:val="00AD273D"/>
    <w:rsid w:val="00AD2ED0"/>
    <w:rsid w:val="00AD34E6"/>
    <w:rsid w:val="00AD3F94"/>
    <w:rsid w:val="00AD48A2"/>
    <w:rsid w:val="00AD4A5A"/>
    <w:rsid w:val="00AD4E24"/>
    <w:rsid w:val="00AD4EBE"/>
    <w:rsid w:val="00AD4ED8"/>
    <w:rsid w:val="00AD50BA"/>
    <w:rsid w:val="00AD5A8B"/>
    <w:rsid w:val="00AD668E"/>
    <w:rsid w:val="00AD6933"/>
    <w:rsid w:val="00AD6D6D"/>
    <w:rsid w:val="00AD7CCD"/>
    <w:rsid w:val="00AE0735"/>
    <w:rsid w:val="00AE0B6E"/>
    <w:rsid w:val="00AE1603"/>
    <w:rsid w:val="00AE2790"/>
    <w:rsid w:val="00AE27AC"/>
    <w:rsid w:val="00AE36F2"/>
    <w:rsid w:val="00AE37A4"/>
    <w:rsid w:val="00AE3A84"/>
    <w:rsid w:val="00AE3CFE"/>
    <w:rsid w:val="00AE40E0"/>
    <w:rsid w:val="00AE4224"/>
    <w:rsid w:val="00AE4DBA"/>
    <w:rsid w:val="00AE4F07"/>
    <w:rsid w:val="00AE5287"/>
    <w:rsid w:val="00AE599E"/>
    <w:rsid w:val="00AE59A1"/>
    <w:rsid w:val="00AE679F"/>
    <w:rsid w:val="00AE7767"/>
    <w:rsid w:val="00AF00FA"/>
    <w:rsid w:val="00AF11DF"/>
    <w:rsid w:val="00AF1C5D"/>
    <w:rsid w:val="00AF2207"/>
    <w:rsid w:val="00AF2320"/>
    <w:rsid w:val="00AF350F"/>
    <w:rsid w:val="00AF3F33"/>
    <w:rsid w:val="00AF42D7"/>
    <w:rsid w:val="00AF4A71"/>
    <w:rsid w:val="00AF5B3B"/>
    <w:rsid w:val="00AF668D"/>
    <w:rsid w:val="00AF770C"/>
    <w:rsid w:val="00AF79D1"/>
    <w:rsid w:val="00AF7DD7"/>
    <w:rsid w:val="00B0005F"/>
    <w:rsid w:val="00B006FE"/>
    <w:rsid w:val="00B007CB"/>
    <w:rsid w:val="00B00A0E"/>
    <w:rsid w:val="00B01C64"/>
    <w:rsid w:val="00B01DF9"/>
    <w:rsid w:val="00B027CF"/>
    <w:rsid w:val="00B02AA9"/>
    <w:rsid w:val="00B02FA3"/>
    <w:rsid w:val="00B03075"/>
    <w:rsid w:val="00B03A1F"/>
    <w:rsid w:val="00B04B4C"/>
    <w:rsid w:val="00B05084"/>
    <w:rsid w:val="00B055FE"/>
    <w:rsid w:val="00B05B80"/>
    <w:rsid w:val="00B0614B"/>
    <w:rsid w:val="00B06970"/>
    <w:rsid w:val="00B06F7F"/>
    <w:rsid w:val="00B07DDD"/>
    <w:rsid w:val="00B10E3C"/>
    <w:rsid w:val="00B11374"/>
    <w:rsid w:val="00B119CF"/>
    <w:rsid w:val="00B11A90"/>
    <w:rsid w:val="00B11B38"/>
    <w:rsid w:val="00B12F90"/>
    <w:rsid w:val="00B1320F"/>
    <w:rsid w:val="00B13483"/>
    <w:rsid w:val="00B14458"/>
    <w:rsid w:val="00B14709"/>
    <w:rsid w:val="00B14947"/>
    <w:rsid w:val="00B14DCD"/>
    <w:rsid w:val="00B157EF"/>
    <w:rsid w:val="00B157F9"/>
    <w:rsid w:val="00B15862"/>
    <w:rsid w:val="00B15A30"/>
    <w:rsid w:val="00B15D15"/>
    <w:rsid w:val="00B17616"/>
    <w:rsid w:val="00B17D9B"/>
    <w:rsid w:val="00B17E8E"/>
    <w:rsid w:val="00B20256"/>
    <w:rsid w:val="00B20781"/>
    <w:rsid w:val="00B20D09"/>
    <w:rsid w:val="00B20D0B"/>
    <w:rsid w:val="00B22080"/>
    <w:rsid w:val="00B22BAF"/>
    <w:rsid w:val="00B22CA0"/>
    <w:rsid w:val="00B231F6"/>
    <w:rsid w:val="00B239B2"/>
    <w:rsid w:val="00B23D41"/>
    <w:rsid w:val="00B2425D"/>
    <w:rsid w:val="00B24963"/>
    <w:rsid w:val="00B255E1"/>
    <w:rsid w:val="00B26293"/>
    <w:rsid w:val="00B2763F"/>
    <w:rsid w:val="00B27AAC"/>
    <w:rsid w:val="00B27D16"/>
    <w:rsid w:val="00B30929"/>
    <w:rsid w:val="00B3122D"/>
    <w:rsid w:val="00B3136A"/>
    <w:rsid w:val="00B3302B"/>
    <w:rsid w:val="00B33918"/>
    <w:rsid w:val="00B33D7D"/>
    <w:rsid w:val="00B34CC8"/>
    <w:rsid w:val="00B34D52"/>
    <w:rsid w:val="00B37041"/>
    <w:rsid w:val="00B372AA"/>
    <w:rsid w:val="00B40122"/>
    <w:rsid w:val="00B40445"/>
    <w:rsid w:val="00B40704"/>
    <w:rsid w:val="00B409E0"/>
    <w:rsid w:val="00B40C7E"/>
    <w:rsid w:val="00B41448"/>
    <w:rsid w:val="00B41888"/>
    <w:rsid w:val="00B41FDF"/>
    <w:rsid w:val="00B4247A"/>
    <w:rsid w:val="00B42EBF"/>
    <w:rsid w:val="00B438BC"/>
    <w:rsid w:val="00B43B5F"/>
    <w:rsid w:val="00B4403E"/>
    <w:rsid w:val="00B449D3"/>
    <w:rsid w:val="00B45335"/>
    <w:rsid w:val="00B4538E"/>
    <w:rsid w:val="00B4545E"/>
    <w:rsid w:val="00B45961"/>
    <w:rsid w:val="00B45A52"/>
    <w:rsid w:val="00B46175"/>
    <w:rsid w:val="00B4675A"/>
    <w:rsid w:val="00B46C01"/>
    <w:rsid w:val="00B47583"/>
    <w:rsid w:val="00B50394"/>
    <w:rsid w:val="00B52026"/>
    <w:rsid w:val="00B520C9"/>
    <w:rsid w:val="00B52758"/>
    <w:rsid w:val="00B5293A"/>
    <w:rsid w:val="00B52B14"/>
    <w:rsid w:val="00B533DF"/>
    <w:rsid w:val="00B533EC"/>
    <w:rsid w:val="00B548B7"/>
    <w:rsid w:val="00B54BCB"/>
    <w:rsid w:val="00B55967"/>
    <w:rsid w:val="00B55B75"/>
    <w:rsid w:val="00B55FC5"/>
    <w:rsid w:val="00B55FFF"/>
    <w:rsid w:val="00B563F2"/>
    <w:rsid w:val="00B56AD7"/>
    <w:rsid w:val="00B5714F"/>
    <w:rsid w:val="00B57E77"/>
    <w:rsid w:val="00B57EC8"/>
    <w:rsid w:val="00B60697"/>
    <w:rsid w:val="00B60BCD"/>
    <w:rsid w:val="00B61EE4"/>
    <w:rsid w:val="00B631D2"/>
    <w:rsid w:val="00B639F5"/>
    <w:rsid w:val="00B63E62"/>
    <w:rsid w:val="00B64D1B"/>
    <w:rsid w:val="00B65208"/>
    <w:rsid w:val="00B655BA"/>
    <w:rsid w:val="00B66089"/>
    <w:rsid w:val="00B664C7"/>
    <w:rsid w:val="00B6652B"/>
    <w:rsid w:val="00B66791"/>
    <w:rsid w:val="00B7059F"/>
    <w:rsid w:val="00B713D8"/>
    <w:rsid w:val="00B7167D"/>
    <w:rsid w:val="00B71E85"/>
    <w:rsid w:val="00B72997"/>
    <w:rsid w:val="00B72A90"/>
    <w:rsid w:val="00B72F95"/>
    <w:rsid w:val="00B73077"/>
    <w:rsid w:val="00B739F6"/>
    <w:rsid w:val="00B73B77"/>
    <w:rsid w:val="00B74641"/>
    <w:rsid w:val="00B76097"/>
    <w:rsid w:val="00B7722C"/>
    <w:rsid w:val="00B776A8"/>
    <w:rsid w:val="00B779EB"/>
    <w:rsid w:val="00B80824"/>
    <w:rsid w:val="00B80DE0"/>
    <w:rsid w:val="00B815FA"/>
    <w:rsid w:val="00B8163C"/>
    <w:rsid w:val="00B8177B"/>
    <w:rsid w:val="00B81A6C"/>
    <w:rsid w:val="00B82AFD"/>
    <w:rsid w:val="00B82E2B"/>
    <w:rsid w:val="00B82F93"/>
    <w:rsid w:val="00B83BBA"/>
    <w:rsid w:val="00B8454F"/>
    <w:rsid w:val="00B84AA8"/>
    <w:rsid w:val="00B8514B"/>
    <w:rsid w:val="00B857BA"/>
    <w:rsid w:val="00B858E6"/>
    <w:rsid w:val="00B8599C"/>
    <w:rsid w:val="00B85DE5"/>
    <w:rsid w:val="00B87928"/>
    <w:rsid w:val="00B87A9F"/>
    <w:rsid w:val="00B90F73"/>
    <w:rsid w:val="00B916F6"/>
    <w:rsid w:val="00B91D66"/>
    <w:rsid w:val="00B92B3D"/>
    <w:rsid w:val="00B92D82"/>
    <w:rsid w:val="00B932C6"/>
    <w:rsid w:val="00B936EC"/>
    <w:rsid w:val="00B93B30"/>
    <w:rsid w:val="00B93B59"/>
    <w:rsid w:val="00B9406A"/>
    <w:rsid w:val="00B94702"/>
    <w:rsid w:val="00B94970"/>
    <w:rsid w:val="00B949C0"/>
    <w:rsid w:val="00B95AA8"/>
    <w:rsid w:val="00B95BBF"/>
    <w:rsid w:val="00B9639F"/>
    <w:rsid w:val="00B96C79"/>
    <w:rsid w:val="00B96E92"/>
    <w:rsid w:val="00B97A20"/>
    <w:rsid w:val="00BA0050"/>
    <w:rsid w:val="00BA0051"/>
    <w:rsid w:val="00BA15F6"/>
    <w:rsid w:val="00BA185E"/>
    <w:rsid w:val="00BA1C4C"/>
    <w:rsid w:val="00BA1E47"/>
    <w:rsid w:val="00BA2280"/>
    <w:rsid w:val="00BA2A08"/>
    <w:rsid w:val="00BA32C6"/>
    <w:rsid w:val="00BA348A"/>
    <w:rsid w:val="00BA3630"/>
    <w:rsid w:val="00BA3BF0"/>
    <w:rsid w:val="00BA42A9"/>
    <w:rsid w:val="00BA4A96"/>
    <w:rsid w:val="00BA4B5C"/>
    <w:rsid w:val="00BA5499"/>
    <w:rsid w:val="00BA56D2"/>
    <w:rsid w:val="00BA5EAE"/>
    <w:rsid w:val="00BA76E0"/>
    <w:rsid w:val="00BA7AFF"/>
    <w:rsid w:val="00BB026A"/>
    <w:rsid w:val="00BB104A"/>
    <w:rsid w:val="00BB1C6C"/>
    <w:rsid w:val="00BB2A25"/>
    <w:rsid w:val="00BB37C4"/>
    <w:rsid w:val="00BB4055"/>
    <w:rsid w:val="00BB4551"/>
    <w:rsid w:val="00BB45F1"/>
    <w:rsid w:val="00BB47BB"/>
    <w:rsid w:val="00BB47CE"/>
    <w:rsid w:val="00BB501C"/>
    <w:rsid w:val="00BB51E9"/>
    <w:rsid w:val="00BB6793"/>
    <w:rsid w:val="00BB6C4F"/>
    <w:rsid w:val="00BB6F59"/>
    <w:rsid w:val="00BB71A3"/>
    <w:rsid w:val="00BB7637"/>
    <w:rsid w:val="00BC05BD"/>
    <w:rsid w:val="00BC065F"/>
    <w:rsid w:val="00BC0792"/>
    <w:rsid w:val="00BC0FDC"/>
    <w:rsid w:val="00BC21A0"/>
    <w:rsid w:val="00BC28A0"/>
    <w:rsid w:val="00BC3053"/>
    <w:rsid w:val="00BC3573"/>
    <w:rsid w:val="00BC4D2E"/>
    <w:rsid w:val="00BC57FD"/>
    <w:rsid w:val="00BC5BE3"/>
    <w:rsid w:val="00BC63D9"/>
    <w:rsid w:val="00BC6A51"/>
    <w:rsid w:val="00BC6F21"/>
    <w:rsid w:val="00BC71F0"/>
    <w:rsid w:val="00BC73E3"/>
    <w:rsid w:val="00BD061F"/>
    <w:rsid w:val="00BD06DC"/>
    <w:rsid w:val="00BD0773"/>
    <w:rsid w:val="00BD1B28"/>
    <w:rsid w:val="00BD3175"/>
    <w:rsid w:val="00BD33B6"/>
    <w:rsid w:val="00BD3976"/>
    <w:rsid w:val="00BD3F19"/>
    <w:rsid w:val="00BD4038"/>
    <w:rsid w:val="00BD48AC"/>
    <w:rsid w:val="00BD4FFF"/>
    <w:rsid w:val="00BD5F1A"/>
    <w:rsid w:val="00BD5FDF"/>
    <w:rsid w:val="00BD6856"/>
    <w:rsid w:val="00BD6944"/>
    <w:rsid w:val="00BD734C"/>
    <w:rsid w:val="00BD7538"/>
    <w:rsid w:val="00BE0F5F"/>
    <w:rsid w:val="00BE1234"/>
    <w:rsid w:val="00BE15F4"/>
    <w:rsid w:val="00BE2FA6"/>
    <w:rsid w:val="00BE333F"/>
    <w:rsid w:val="00BE364A"/>
    <w:rsid w:val="00BE3AB1"/>
    <w:rsid w:val="00BE5B58"/>
    <w:rsid w:val="00BE619D"/>
    <w:rsid w:val="00BE66EF"/>
    <w:rsid w:val="00BE6B38"/>
    <w:rsid w:val="00BE73B4"/>
    <w:rsid w:val="00BE7406"/>
    <w:rsid w:val="00BE7603"/>
    <w:rsid w:val="00BF010A"/>
    <w:rsid w:val="00BF0714"/>
    <w:rsid w:val="00BF12A7"/>
    <w:rsid w:val="00BF1574"/>
    <w:rsid w:val="00BF31FD"/>
    <w:rsid w:val="00BF3279"/>
    <w:rsid w:val="00BF3CEB"/>
    <w:rsid w:val="00BF3D1D"/>
    <w:rsid w:val="00BF3FE6"/>
    <w:rsid w:val="00BF458F"/>
    <w:rsid w:val="00BF48ED"/>
    <w:rsid w:val="00BF4AED"/>
    <w:rsid w:val="00BF54BB"/>
    <w:rsid w:val="00BF5E7B"/>
    <w:rsid w:val="00BF6CB9"/>
    <w:rsid w:val="00BF6DB0"/>
    <w:rsid w:val="00BF735B"/>
    <w:rsid w:val="00BF74C7"/>
    <w:rsid w:val="00BF74CE"/>
    <w:rsid w:val="00BF790C"/>
    <w:rsid w:val="00C008FD"/>
    <w:rsid w:val="00C00C8C"/>
    <w:rsid w:val="00C010B9"/>
    <w:rsid w:val="00C015F1"/>
    <w:rsid w:val="00C01933"/>
    <w:rsid w:val="00C01F33"/>
    <w:rsid w:val="00C02223"/>
    <w:rsid w:val="00C0265D"/>
    <w:rsid w:val="00C02CC6"/>
    <w:rsid w:val="00C040F7"/>
    <w:rsid w:val="00C042D5"/>
    <w:rsid w:val="00C044AB"/>
    <w:rsid w:val="00C0555F"/>
    <w:rsid w:val="00C055A2"/>
    <w:rsid w:val="00C05706"/>
    <w:rsid w:val="00C062A1"/>
    <w:rsid w:val="00C06829"/>
    <w:rsid w:val="00C07377"/>
    <w:rsid w:val="00C078D1"/>
    <w:rsid w:val="00C07CC0"/>
    <w:rsid w:val="00C101B9"/>
    <w:rsid w:val="00C10478"/>
    <w:rsid w:val="00C1173D"/>
    <w:rsid w:val="00C1201F"/>
    <w:rsid w:val="00C1202F"/>
    <w:rsid w:val="00C12107"/>
    <w:rsid w:val="00C12398"/>
    <w:rsid w:val="00C12399"/>
    <w:rsid w:val="00C128D2"/>
    <w:rsid w:val="00C12BA6"/>
    <w:rsid w:val="00C133E0"/>
    <w:rsid w:val="00C1394A"/>
    <w:rsid w:val="00C14413"/>
    <w:rsid w:val="00C14636"/>
    <w:rsid w:val="00C14D4B"/>
    <w:rsid w:val="00C154BB"/>
    <w:rsid w:val="00C1582A"/>
    <w:rsid w:val="00C1610B"/>
    <w:rsid w:val="00C165B4"/>
    <w:rsid w:val="00C16EF2"/>
    <w:rsid w:val="00C20287"/>
    <w:rsid w:val="00C204D8"/>
    <w:rsid w:val="00C2079B"/>
    <w:rsid w:val="00C2188F"/>
    <w:rsid w:val="00C21FD2"/>
    <w:rsid w:val="00C21FE7"/>
    <w:rsid w:val="00C222ED"/>
    <w:rsid w:val="00C22349"/>
    <w:rsid w:val="00C224B0"/>
    <w:rsid w:val="00C228D5"/>
    <w:rsid w:val="00C2298A"/>
    <w:rsid w:val="00C22BED"/>
    <w:rsid w:val="00C249BB"/>
    <w:rsid w:val="00C2519E"/>
    <w:rsid w:val="00C27299"/>
    <w:rsid w:val="00C279B5"/>
    <w:rsid w:val="00C27BD7"/>
    <w:rsid w:val="00C27C45"/>
    <w:rsid w:val="00C27E36"/>
    <w:rsid w:val="00C30F39"/>
    <w:rsid w:val="00C31050"/>
    <w:rsid w:val="00C313F5"/>
    <w:rsid w:val="00C315BC"/>
    <w:rsid w:val="00C32065"/>
    <w:rsid w:val="00C34A4E"/>
    <w:rsid w:val="00C35C33"/>
    <w:rsid w:val="00C36481"/>
    <w:rsid w:val="00C3697D"/>
    <w:rsid w:val="00C36F29"/>
    <w:rsid w:val="00C3719D"/>
    <w:rsid w:val="00C37CB2"/>
    <w:rsid w:val="00C40FDA"/>
    <w:rsid w:val="00C417FE"/>
    <w:rsid w:val="00C42DEB"/>
    <w:rsid w:val="00C446B0"/>
    <w:rsid w:val="00C44BA9"/>
    <w:rsid w:val="00C45C51"/>
    <w:rsid w:val="00C45E91"/>
    <w:rsid w:val="00C46082"/>
    <w:rsid w:val="00C463F2"/>
    <w:rsid w:val="00C46C4E"/>
    <w:rsid w:val="00C46D60"/>
    <w:rsid w:val="00C46FFF"/>
    <w:rsid w:val="00C470FF"/>
    <w:rsid w:val="00C473A5"/>
    <w:rsid w:val="00C476E8"/>
    <w:rsid w:val="00C5091A"/>
    <w:rsid w:val="00C517BF"/>
    <w:rsid w:val="00C51F0C"/>
    <w:rsid w:val="00C528B2"/>
    <w:rsid w:val="00C52967"/>
    <w:rsid w:val="00C54995"/>
    <w:rsid w:val="00C54CA2"/>
    <w:rsid w:val="00C54D41"/>
    <w:rsid w:val="00C551D6"/>
    <w:rsid w:val="00C5594F"/>
    <w:rsid w:val="00C56C45"/>
    <w:rsid w:val="00C56FB2"/>
    <w:rsid w:val="00C60783"/>
    <w:rsid w:val="00C60F0F"/>
    <w:rsid w:val="00C62163"/>
    <w:rsid w:val="00C62395"/>
    <w:rsid w:val="00C62BA0"/>
    <w:rsid w:val="00C62BE4"/>
    <w:rsid w:val="00C63A22"/>
    <w:rsid w:val="00C64672"/>
    <w:rsid w:val="00C65518"/>
    <w:rsid w:val="00C65863"/>
    <w:rsid w:val="00C66312"/>
    <w:rsid w:val="00C66E35"/>
    <w:rsid w:val="00C676E3"/>
    <w:rsid w:val="00C67759"/>
    <w:rsid w:val="00C70697"/>
    <w:rsid w:val="00C70FC4"/>
    <w:rsid w:val="00C71343"/>
    <w:rsid w:val="00C72093"/>
    <w:rsid w:val="00C72853"/>
    <w:rsid w:val="00C72EF4"/>
    <w:rsid w:val="00C73E39"/>
    <w:rsid w:val="00C74470"/>
    <w:rsid w:val="00C744FE"/>
    <w:rsid w:val="00C74FE7"/>
    <w:rsid w:val="00C7534F"/>
    <w:rsid w:val="00C75D2F"/>
    <w:rsid w:val="00C75D5F"/>
    <w:rsid w:val="00C767BE"/>
    <w:rsid w:val="00C76E3C"/>
    <w:rsid w:val="00C770D4"/>
    <w:rsid w:val="00C775B2"/>
    <w:rsid w:val="00C80095"/>
    <w:rsid w:val="00C8065D"/>
    <w:rsid w:val="00C81568"/>
    <w:rsid w:val="00C8169F"/>
    <w:rsid w:val="00C818B1"/>
    <w:rsid w:val="00C82659"/>
    <w:rsid w:val="00C8281B"/>
    <w:rsid w:val="00C82DA0"/>
    <w:rsid w:val="00C82F9E"/>
    <w:rsid w:val="00C85310"/>
    <w:rsid w:val="00C8720C"/>
    <w:rsid w:val="00C87358"/>
    <w:rsid w:val="00C87BC6"/>
    <w:rsid w:val="00C9027A"/>
    <w:rsid w:val="00C9068E"/>
    <w:rsid w:val="00C90703"/>
    <w:rsid w:val="00C9138F"/>
    <w:rsid w:val="00C9153A"/>
    <w:rsid w:val="00C916EA"/>
    <w:rsid w:val="00C91AD3"/>
    <w:rsid w:val="00C92AC5"/>
    <w:rsid w:val="00C93814"/>
    <w:rsid w:val="00C93C4B"/>
    <w:rsid w:val="00C942BF"/>
    <w:rsid w:val="00C944AB"/>
    <w:rsid w:val="00C94967"/>
    <w:rsid w:val="00C94F44"/>
    <w:rsid w:val="00C95013"/>
    <w:rsid w:val="00C9546B"/>
    <w:rsid w:val="00C95B40"/>
    <w:rsid w:val="00C96489"/>
    <w:rsid w:val="00CA0543"/>
    <w:rsid w:val="00CA0F5D"/>
    <w:rsid w:val="00CA1B78"/>
    <w:rsid w:val="00CA1ED8"/>
    <w:rsid w:val="00CA2AAA"/>
    <w:rsid w:val="00CA3142"/>
    <w:rsid w:val="00CA3FDC"/>
    <w:rsid w:val="00CA4EC7"/>
    <w:rsid w:val="00CA6832"/>
    <w:rsid w:val="00CA6844"/>
    <w:rsid w:val="00CA69CF"/>
    <w:rsid w:val="00CA7532"/>
    <w:rsid w:val="00CB112E"/>
    <w:rsid w:val="00CB1F63"/>
    <w:rsid w:val="00CB2D09"/>
    <w:rsid w:val="00CB3ABA"/>
    <w:rsid w:val="00CB3EA7"/>
    <w:rsid w:val="00CB49F7"/>
    <w:rsid w:val="00CB51AF"/>
    <w:rsid w:val="00CB5232"/>
    <w:rsid w:val="00CB584A"/>
    <w:rsid w:val="00CB7170"/>
    <w:rsid w:val="00CC023F"/>
    <w:rsid w:val="00CC040E"/>
    <w:rsid w:val="00CC0B82"/>
    <w:rsid w:val="00CC0CA7"/>
    <w:rsid w:val="00CC0CFB"/>
    <w:rsid w:val="00CC111F"/>
    <w:rsid w:val="00CC1469"/>
    <w:rsid w:val="00CC1B04"/>
    <w:rsid w:val="00CC2011"/>
    <w:rsid w:val="00CC2A1E"/>
    <w:rsid w:val="00CC3210"/>
    <w:rsid w:val="00CC3EA0"/>
    <w:rsid w:val="00CC3FC6"/>
    <w:rsid w:val="00CC4556"/>
    <w:rsid w:val="00CC5044"/>
    <w:rsid w:val="00CC56B5"/>
    <w:rsid w:val="00CC56D1"/>
    <w:rsid w:val="00CC581B"/>
    <w:rsid w:val="00CC5E6B"/>
    <w:rsid w:val="00CC636F"/>
    <w:rsid w:val="00CC7B45"/>
    <w:rsid w:val="00CD0A7F"/>
    <w:rsid w:val="00CD0E0F"/>
    <w:rsid w:val="00CD1188"/>
    <w:rsid w:val="00CD1880"/>
    <w:rsid w:val="00CD1E78"/>
    <w:rsid w:val="00CD2275"/>
    <w:rsid w:val="00CD236A"/>
    <w:rsid w:val="00CD2C60"/>
    <w:rsid w:val="00CD2E91"/>
    <w:rsid w:val="00CD2ED1"/>
    <w:rsid w:val="00CD337B"/>
    <w:rsid w:val="00CD443D"/>
    <w:rsid w:val="00CD6260"/>
    <w:rsid w:val="00CD7B6F"/>
    <w:rsid w:val="00CE010F"/>
    <w:rsid w:val="00CE0230"/>
    <w:rsid w:val="00CE0424"/>
    <w:rsid w:val="00CE0801"/>
    <w:rsid w:val="00CE08D0"/>
    <w:rsid w:val="00CE0ADA"/>
    <w:rsid w:val="00CE120F"/>
    <w:rsid w:val="00CE12B2"/>
    <w:rsid w:val="00CE143E"/>
    <w:rsid w:val="00CE1FB7"/>
    <w:rsid w:val="00CE22D0"/>
    <w:rsid w:val="00CE3B2F"/>
    <w:rsid w:val="00CE4BC1"/>
    <w:rsid w:val="00CE5149"/>
    <w:rsid w:val="00CE5A70"/>
    <w:rsid w:val="00CE6269"/>
    <w:rsid w:val="00CE651B"/>
    <w:rsid w:val="00CE7561"/>
    <w:rsid w:val="00CE7E1F"/>
    <w:rsid w:val="00CF01E9"/>
    <w:rsid w:val="00CF1354"/>
    <w:rsid w:val="00CF13E1"/>
    <w:rsid w:val="00CF1B60"/>
    <w:rsid w:val="00CF23AD"/>
    <w:rsid w:val="00CF3B1F"/>
    <w:rsid w:val="00CF3BF6"/>
    <w:rsid w:val="00CF404E"/>
    <w:rsid w:val="00CF43F1"/>
    <w:rsid w:val="00CF495B"/>
    <w:rsid w:val="00CF4CC0"/>
    <w:rsid w:val="00CF4D6A"/>
    <w:rsid w:val="00CF5318"/>
    <w:rsid w:val="00CF625B"/>
    <w:rsid w:val="00CF687E"/>
    <w:rsid w:val="00CF68AD"/>
    <w:rsid w:val="00CF7A48"/>
    <w:rsid w:val="00CF7BEB"/>
    <w:rsid w:val="00CF7CAF"/>
    <w:rsid w:val="00CF7EC5"/>
    <w:rsid w:val="00D011D8"/>
    <w:rsid w:val="00D026F0"/>
    <w:rsid w:val="00D0349B"/>
    <w:rsid w:val="00D0362F"/>
    <w:rsid w:val="00D04521"/>
    <w:rsid w:val="00D04EEF"/>
    <w:rsid w:val="00D05001"/>
    <w:rsid w:val="00D051DB"/>
    <w:rsid w:val="00D05755"/>
    <w:rsid w:val="00D06359"/>
    <w:rsid w:val="00D0677B"/>
    <w:rsid w:val="00D06A6A"/>
    <w:rsid w:val="00D07A45"/>
    <w:rsid w:val="00D10249"/>
    <w:rsid w:val="00D102A9"/>
    <w:rsid w:val="00D110C0"/>
    <w:rsid w:val="00D115C3"/>
    <w:rsid w:val="00D11897"/>
    <w:rsid w:val="00D12D08"/>
    <w:rsid w:val="00D13135"/>
    <w:rsid w:val="00D13E4E"/>
    <w:rsid w:val="00D15AB1"/>
    <w:rsid w:val="00D15B22"/>
    <w:rsid w:val="00D15B92"/>
    <w:rsid w:val="00D16D9E"/>
    <w:rsid w:val="00D16F08"/>
    <w:rsid w:val="00D17180"/>
    <w:rsid w:val="00D17854"/>
    <w:rsid w:val="00D21632"/>
    <w:rsid w:val="00D219AE"/>
    <w:rsid w:val="00D219EC"/>
    <w:rsid w:val="00D21B07"/>
    <w:rsid w:val="00D239A7"/>
    <w:rsid w:val="00D23A04"/>
    <w:rsid w:val="00D23F47"/>
    <w:rsid w:val="00D2511A"/>
    <w:rsid w:val="00D251FD"/>
    <w:rsid w:val="00D253AB"/>
    <w:rsid w:val="00D255CF"/>
    <w:rsid w:val="00D26205"/>
    <w:rsid w:val="00D26D56"/>
    <w:rsid w:val="00D270E8"/>
    <w:rsid w:val="00D306B7"/>
    <w:rsid w:val="00D30925"/>
    <w:rsid w:val="00D30E6A"/>
    <w:rsid w:val="00D31A07"/>
    <w:rsid w:val="00D32067"/>
    <w:rsid w:val="00D323DC"/>
    <w:rsid w:val="00D3290B"/>
    <w:rsid w:val="00D32B6D"/>
    <w:rsid w:val="00D32E9B"/>
    <w:rsid w:val="00D33027"/>
    <w:rsid w:val="00D3398C"/>
    <w:rsid w:val="00D33E28"/>
    <w:rsid w:val="00D352DA"/>
    <w:rsid w:val="00D3534F"/>
    <w:rsid w:val="00D35B16"/>
    <w:rsid w:val="00D35DFF"/>
    <w:rsid w:val="00D35EAE"/>
    <w:rsid w:val="00D363B6"/>
    <w:rsid w:val="00D36665"/>
    <w:rsid w:val="00D36E71"/>
    <w:rsid w:val="00D37188"/>
    <w:rsid w:val="00D376F1"/>
    <w:rsid w:val="00D37D87"/>
    <w:rsid w:val="00D4032A"/>
    <w:rsid w:val="00D40B33"/>
    <w:rsid w:val="00D41131"/>
    <w:rsid w:val="00D41223"/>
    <w:rsid w:val="00D418DB"/>
    <w:rsid w:val="00D42028"/>
    <w:rsid w:val="00D42048"/>
    <w:rsid w:val="00D42D4C"/>
    <w:rsid w:val="00D4318F"/>
    <w:rsid w:val="00D438BF"/>
    <w:rsid w:val="00D43A5D"/>
    <w:rsid w:val="00D440F8"/>
    <w:rsid w:val="00D451CD"/>
    <w:rsid w:val="00D4587B"/>
    <w:rsid w:val="00D46613"/>
    <w:rsid w:val="00D4678B"/>
    <w:rsid w:val="00D46DE0"/>
    <w:rsid w:val="00D477C7"/>
    <w:rsid w:val="00D478EB"/>
    <w:rsid w:val="00D50EE3"/>
    <w:rsid w:val="00D5122A"/>
    <w:rsid w:val="00D5130F"/>
    <w:rsid w:val="00D51578"/>
    <w:rsid w:val="00D51AFA"/>
    <w:rsid w:val="00D527AA"/>
    <w:rsid w:val="00D52C65"/>
    <w:rsid w:val="00D53152"/>
    <w:rsid w:val="00D53255"/>
    <w:rsid w:val="00D54351"/>
    <w:rsid w:val="00D546FF"/>
    <w:rsid w:val="00D55918"/>
    <w:rsid w:val="00D55AD5"/>
    <w:rsid w:val="00D5719F"/>
    <w:rsid w:val="00D576CA"/>
    <w:rsid w:val="00D60632"/>
    <w:rsid w:val="00D60F9C"/>
    <w:rsid w:val="00D61AF5"/>
    <w:rsid w:val="00D61C00"/>
    <w:rsid w:val="00D61E5F"/>
    <w:rsid w:val="00D61F59"/>
    <w:rsid w:val="00D6236A"/>
    <w:rsid w:val="00D62642"/>
    <w:rsid w:val="00D643F8"/>
    <w:rsid w:val="00D645D7"/>
    <w:rsid w:val="00D64AAA"/>
    <w:rsid w:val="00D652B5"/>
    <w:rsid w:val="00D65340"/>
    <w:rsid w:val="00D65A95"/>
    <w:rsid w:val="00D65B9C"/>
    <w:rsid w:val="00D66155"/>
    <w:rsid w:val="00D6670F"/>
    <w:rsid w:val="00D67762"/>
    <w:rsid w:val="00D70337"/>
    <w:rsid w:val="00D705E1"/>
    <w:rsid w:val="00D708B0"/>
    <w:rsid w:val="00D70EF2"/>
    <w:rsid w:val="00D71364"/>
    <w:rsid w:val="00D71CCA"/>
    <w:rsid w:val="00D720B3"/>
    <w:rsid w:val="00D722F6"/>
    <w:rsid w:val="00D727B3"/>
    <w:rsid w:val="00D736A7"/>
    <w:rsid w:val="00D743CD"/>
    <w:rsid w:val="00D75036"/>
    <w:rsid w:val="00D75836"/>
    <w:rsid w:val="00D76761"/>
    <w:rsid w:val="00D774E7"/>
    <w:rsid w:val="00D7764C"/>
    <w:rsid w:val="00D7799D"/>
    <w:rsid w:val="00D77B1D"/>
    <w:rsid w:val="00D8021F"/>
    <w:rsid w:val="00D80383"/>
    <w:rsid w:val="00D80AC1"/>
    <w:rsid w:val="00D82010"/>
    <w:rsid w:val="00D823C6"/>
    <w:rsid w:val="00D82B33"/>
    <w:rsid w:val="00D82D0E"/>
    <w:rsid w:val="00D82E18"/>
    <w:rsid w:val="00D8327F"/>
    <w:rsid w:val="00D8374E"/>
    <w:rsid w:val="00D83752"/>
    <w:rsid w:val="00D83B64"/>
    <w:rsid w:val="00D841E6"/>
    <w:rsid w:val="00D84C0F"/>
    <w:rsid w:val="00D850CD"/>
    <w:rsid w:val="00D855C6"/>
    <w:rsid w:val="00D859D1"/>
    <w:rsid w:val="00D86B27"/>
    <w:rsid w:val="00D86CA3"/>
    <w:rsid w:val="00D86FF4"/>
    <w:rsid w:val="00D871CE"/>
    <w:rsid w:val="00D9078D"/>
    <w:rsid w:val="00D907B7"/>
    <w:rsid w:val="00D90C93"/>
    <w:rsid w:val="00D917A5"/>
    <w:rsid w:val="00D9196D"/>
    <w:rsid w:val="00D9251B"/>
    <w:rsid w:val="00D92982"/>
    <w:rsid w:val="00D92C6E"/>
    <w:rsid w:val="00D9341A"/>
    <w:rsid w:val="00D941F5"/>
    <w:rsid w:val="00D94BD6"/>
    <w:rsid w:val="00D9615A"/>
    <w:rsid w:val="00D972FD"/>
    <w:rsid w:val="00DA0999"/>
    <w:rsid w:val="00DA1000"/>
    <w:rsid w:val="00DA1548"/>
    <w:rsid w:val="00DA1861"/>
    <w:rsid w:val="00DA1965"/>
    <w:rsid w:val="00DA19A8"/>
    <w:rsid w:val="00DA2BFF"/>
    <w:rsid w:val="00DA305E"/>
    <w:rsid w:val="00DA3834"/>
    <w:rsid w:val="00DA3D3A"/>
    <w:rsid w:val="00DA4406"/>
    <w:rsid w:val="00DA47B1"/>
    <w:rsid w:val="00DA5417"/>
    <w:rsid w:val="00DA56E8"/>
    <w:rsid w:val="00DA595B"/>
    <w:rsid w:val="00DA5E7D"/>
    <w:rsid w:val="00DA78D0"/>
    <w:rsid w:val="00DA7DBE"/>
    <w:rsid w:val="00DB0A9F"/>
    <w:rsid w:val="00DB1E0B"/>
    <w:rsid w:val="00DB2644"/>
    <w:rsid w:val="00DB3416"/>
    <w:rsid w:val="00DB377D"/>
    <w:rsid w:val="00DB3904"/>
    <w:rsid w:val="00DB3C73"/>
    <w:rsid w:val="00DB4E5C"/>
    <w:rsid w:val="00DB5EEB"/>
    <w:rsid w:val="00DB6B30"/>
    <w:rsid w:val="00DB6B70"/>
    <w:rsid w:val="00DB7B41"/>
    <w:rsid w:val="00DB7DBA"/>
    <w:rsid w:val="00DC0221"/>
    <w:rsid w:val="00DC06CF"/>
    <w:rsid w:val="00DC2D36"/>
    <w:rsid w:val="00DC325D"/>
    <w:rsid w:val="00DC3D30"/>
    <w:rsid w:val="00DC4504"/>
    <w:rsid w:val="00DC53EF"/>
    <w:rsid w:val="00DC54CE"/>
    <w:rsid w:val="00DC5A2F"/>
    <w:rsid w:val="00DC60E4"/>
    <w:rsid w:val="00DC61DB"/>
    <w:rsid w:val="00DC72E6"/>
    <w:rsid w:val="00DC79F4"/>
    <w:rsid w:val="00DC7A07"/>
    <w:rsid w:val="00DD0376"/>
    <w:rsid w:val="00DD0E1F"/>
    <w:rsid w:val="00DD0EC7"/>
    <w:rsid w:val="00DD115D"/>
    <w:rsid w:val="00DD12B2"/>
    <w:rsid w:val="00DD3165"/>
    <w:rsid w:val="00DD3222"/>
    <w:rsid w:val="00DD34F7"/>
    <w:rsid w:val="00DD3823"/>
    <w:rsid w:val="00DD3BD3"/>
    <w:rsid w:val="00DD4828"/>
    <w:rsid w:val="00DD4BAF"/>
    <w:rsid w:val="00DD4E06"/>
    <w:rsid w:val="00DD506E"/>
    <w:rsid w:val="00DD6540"/>
    <w:rsid w:val="00DD6863"/>
    <w:rsid w:val="00DD6F2C"/>
    <w:rsid w:val="00DD722D"/>
    <w:rsid w:val="00DD73C7"/>
    <w:rsid w:val="00DD7BDD"/>
    <w:rsid w:val="00DD7E7F"/>
    <w:rsid w:val="00DD7F3D"/>
    <w:rsid w:val="00DE05AA"/>
    <w:rsid w:val="00DE12C5"/>
    <w:rsid w:val="00DE18D4"/>
    <w:rsid w:val="00DE1D49"/>
    <w:rsid w:val="00DE20C5"/>
    <w:rsid w:val="00DE214B"/>
    <w:rsid w:val="00DE2DFA"/>
    <w:rsid w:val="00DE31E1"/>
    <w:rsid w:val="00DE35AD"/>
    <w:rsid w:val="00DE3F7B"/>
    <w:rsid w:val="00DE4CF7"/>
    <w:rsid w:val="00DE5608"/>
    <w:rsid w:val="00DE5882"/>
    <w:rsid w:val="00DE58D0"/>
    <w:rsid w:val="00DE5A5E"/>
    <w:rsid w:val="00DE5D6C"/>
    <w:rsid w:val="00DE654F"/>
    <w:rsid w:val="00DE71A3"/>
    <w:rsid w:val="00DE7BE5"/>
    <w:rsid w:val="00DE7FB8"/>
    <w:rsid w:val="00DF0054"/>
    <w:rsid w:val="00DF0B6E"/>
    <w:rsid w:val="00DF1345"/>
    <w:rsid w:val="00DF15E0"/>
    <w:rsid w:val="00DF1F61"/>
    <w:rsid w:val="00DF3220"/>
    <w:rsid w:val="00DF3750"/>
    <w:rsid w:val="00DF37A0"/>
    <w:rsid w:val="00DF395E"/>
    <w:rsid w:val="00DF4CC5"/>
    <w:rsid w:val="00DF60BC"/>
    <w:rsid w:val="00DF60C7"/>
    <w:rsid w:val="00DF671D"/>
    <w:rsid w:val="00DF6AF8"/>
    <w:rsid w:val="00DF6FC0"/>
    <w:rsid w:val="00DF74E4"/>
    <w:rsid w:val="00DF7B93"/>
    <w:rsid w:val="00E0058D"/>
    <w:rsid w:val="00E01E19"/>
    <w:rsid w:val="00E041C0"/>
    <w:rsid w:val="00E04966"/>
    <w:rsid w:val="00E04C0F"/>
    <w:rsid w:val="00E0535D"/>
    <w:rsid w:val="00E0546C"/>
    <w:rsid w:val="00E06AC9"/>
    <w:rsid w:val="00E06BB8"/>
    <w:rsid w:val="00E06BFC"/>
    <w:rsid w:val="00E06E1E"/>
    <w:rsid w:val="00E07136"/>
    <w:rsid w:val="00E073EB"/>
    <w:rsid w:val="00E10A22"/>
    <w:rsid w:val="00E10B56"/>
    <w:rsid w:val="00E110E7"/>
    <w:rsid w:val="00E11B20"/>
    <w:rsid w:val="00E12220"/>
    <w:rsid w:val="00E134F5"/>
    <w:rsid w:val="00E140BD"/>
    <w:rsid w:val="00E143CE"/>
    <w:rsid w:val="00E1468E"/>
    <w:rsid w:val="00E14A12"/>
    <w:rsid w:val="00E1669D"/>
    <w:rsid w:val="00E16C88"/>
    <w:rsid w:val="00E179FB"/>
    <w:rsid w:val="00E17ABC"/>
    <w:rsid w:val="00E17EEB"/>
    <w:rsid w:val="00E17FA2"/>
    <w:rsid w:val="00E207B2"/>
    <w:rsid w:val="00E20E36"/>
    <w:rsid w:val="00E21AF6"/>
    <w:rsid w:val="00E21AF7"/>
    <w:rsid w:val="00E22330"/>
    <w:rsid w:val="00E224C6"/>
    <w:rsid w:val="00E23BDD"/>
    <w:rsid w:val="00E23C80"/>
    <w:rsid w:val="00E243CD"/>
    <w:rsid w:val="00E24C4B"/>
    <w:rsid w:val="00E2577A"/>
    <w:rsid w:val="00E25894"/>
    <w:rsid w:val="00E25EF4"/>
    <w:rsid w:val="00E26042"/>
    <w:rsid w:val="00E26082"/>
    <w:rsid w:val="00E2650A"/>
    <w:rsid w:val="00E279E9"/>
    <w:rsid w:val="00E27FE1"/>
    <w:rsid w:val="00E301AB"/>
    <w:rsid w:val="00E30B5A"/>
    <w:rsid w:val="00E311C5"/>
    <w:rsid w:val="00E3123D"/>
    <w:rsid w:val="00E31461"/>
    <w:rsid w:val="00E31D43"/>
    <w:rsid w:val="00E31FA4"/>
    <w:rsid w:val="00E32608"/>
    <w:rsid w:val="00E3338D"/>
    <w:rsid w:val="00E33BEF"/>
    <w:rsid w:val="00E33E9F"/>
    <w:rsid w:val="00E34188"/>
    <w:rsid w:val="00E3478D"/>
    <w:rsid w:val="00E34A8B"/>
    <w:rsid w:val="00E34B6E"/>
    <w:rsid w:val="00E352DB"/>
    <w:rsid w:val="00E35559"/>
    <w:rsid w:val="00E36F29"/>
    <w:rsid w:val="00E3723A"/>
    <w:rsid w:val="00E37860"/>
    <w:rsid w:val="00E37A01"/>
    <w:rsid w:val="00E37A89"/>
    <w:rsid w:val="00E408EA"/>
    <w:rsid w:val="00E40E44"/>
    <w:rsid w:val="00E4198C"/>
    <w:rsid w:val="00E431CB"/>
    <w:rsid w:val="00E43216"/>
    <w:rsid w:val="00E43E89"/>
    <w:rsid w:val="00E446F1"/>
    <w:rsid w:val="00E44B96"/>
    <w:rsid w:val="00E44D9E"/>
    <w:rsid w:val="00E44E7C"/>
    <w:rsid w:val="00E45563"/>
    <w:rsid w:val="00E45BED"/>
    <w:rsid w:val="00E46494"/>
    <w:rsid w:val="00E46886"/>
    <w:rsid w:val="00E46953"/>
    <w:rsid w:val="00E46F58"/>
    <w:rsid w:val="00E475B5"/>
    <w:rsid w:val="00E47AEF"/>
    <w:rsid w:val="00E47DED"/>
    <w:rsid w:val="00E50542"/>
    <w:rsid w:val="00E507FB"/>
    <w:rsid w:val="00E50CB9"/>
    <w:rsid w:val="00E51494"/>
    <w:rsid w:val="00E51E6C"/>
    <w:rsid w:val="00E52458"/>
    <w:rsid w:val="00E53655"/>
    <w:rsid w:val="00E53B75"/>
    <w:rsid w:val="00E54E3B"/>
    <w:rsid w:val="00E5555F"/>
    <w:rsid w:val="00E56D4E"/>
    <w:rsid w:val="00E56FC7"/>
    <w:rsid w:val="00E57084"/>
    <w:rsid w:val="00E57565"/>
    <w:rsid w:val="00E60139"/>
    <w:rsid w:val="00E60AE4"/>
    <w:rsid w:val="00E611C2"/>
    <w:rsid w:val="00E61587"/>
    <w:rsid w:val="00E618C4"/>
    <w:rsid w:val="00E62096"/>
    <w:rsid w:val="00E6276D"/>
    <w:rsid w:val="00E63838"/>
    <w:rsid w:val="00E63B9A"/>
    <w:rsid w:val="00E64434"/>
    <w:rsid w:val="00E6451E"/>
    <w:rsid w:val="00E64B1F"/>
    <w:rsid w:val="00E64D2C"/>
    <w:rsid w:val="00E65DF9"/>
    <w:rsid w:val="00E66076"/>
    <w:rsid w:val="00E6692D"/>
    <w:rsid w:val="00E66CBB"/>
    <w:rsid w:val="00E67C51"/>
    <w:rsid w:val="00E702D6"/>
    <w:rsid w:val="00E708DB"/>
    <w:rsid w:val="00E709BA"/>
    <w:rsid w:val="00E71BB0"/>
    <w:rsid w:val="00E72026"/>
    <w:rsid w:val="00E72AAB"/>
    <w:rsid w:val="00E72E33"/>
    <w:rsid w:val="00E72EFC"/>
    <w:rsid w:val="00E734D8"/>
    <w:rsid w:val="00E7437E"/>
    <w:rsid w:val="00E74B18"/>
    <w:rsid w:val="00E75517"/>
    <w:rsid w:val="00E758EC"/>
    <w:rsid w:val="00E75CAE"/>
    <w:rsid w:val="00E75F59"/>
    <w:rsid w:val="00E761B9"/>
    <w:rsid w:val="00E7640C"/>
    <w:rsid w:val="00E77446"/>
    <w:rsid w:val="00E7780F"/>
    <w:rsid w:val="00E807C3"/>
    <w:rsid w:val="00E809C9"/>
    <w:rsid w:val="00E80F1B"/>
    <w:rsid w:val="00E81129"/>
    <w:rsid w:val="00E81392"/>
    <w:rsid w:val="00E8149B"/>
    <w:rsid w:val="00E81550"/>
    <w:rsid w:val="00E817A5"/>
    <w:rsid w:val="00E81921"/>
    <w:rsid w:val="00E81A62"/>
    <w:rsid w:val="00E821DB"/>
    <w:rsid w:val="00E8234C"/>
    <w:rsid w:val="00E825FC"/>
    <w:rsid w:val="00E82750"/>
    <w:rsid w:val="00E82B1F"/>
    <w:rsid w:val="00E82B2C"/>
    <w:rsid w:val="00E83298"/>
    <w:rsid w:val="00E83AA9"/>
    <w:rsid w:val="00E84941"/>
    <w:rsid w:val="00E84B7B"/>
    <w:rsid w:val="00E85928"/>
    <w:rsid w:val="00E86573"/>
    <w:rsid w:val="00E86577"/>
    <w:rsid w:val="00E8667D"/>
    <w:rsid w:val="00E86734"/>
    <w:rsid w:val="00E87822"/>
    <w:rsid w:val="00E90395"/>
    <w:rsid w:val="00E90675"/>
    <w:rsid w:val="00E90E49"/>
    <w:rsid w:val="00E9115F"/>
    <w:rsid w:val="00E917F9"/>
    <w:rsid w:val="00E922DB"/>
    <w:rsid w:val="00E9291C"/>
    <w:rsid w:val="00E93287"/>
    <w:rsid w:val="00E93FFE"/>
    <w:rsid w:val="00E942D0"/>
    <w:rsid w:val="00E94308"/>
    <w:rsid w:val="00E9438B"/>
    <w:rsid w:val="00E94F8A"/>
    <w:rsid w:val="00E950F1"/>
    <w:rsid w:val="00E95A7E"/>
    <w:rsid w:val="00E96B73"/>
    <w:rsid w:val="00E974D9"/>
    <w:rsid w:val="00EA08B5"/>
    <w:rsid w:val="00EA1E2E"/>
    <w:rsid w:val="00EA2514"/>
    <w:rsid w:val="00EA2B4D"/>
    <w:rsid w:val="00EA2F2B"/>
    <w:rsid w:val="00EA33B7"/>
    <w:rsid w:val="00EA348E"/>
    <w:rsid w:val="00EA37D5"/>
    <w:rsid w:val="00EA38BC"/>
    <w:rsid w:val="00EA3E73"/>
    <w:rsid w:val="00EA45F6"/>
    <w:rsid w:val="00EA5805"/>
    <w:rsid w:val="00EA61B4"/>
    <w:rsid w:val="00EA64C6"/>
    <w:rsid w:val="00EA6B70"/>
    <w:rsid w:val="00EA7A41"/>
    <w:rsid w:val="00EA7E43"/>
    <w:rsid w:val="00EB077B"/>
    <w:rsid w:val="00EB0DAD"/>
    <w:rsid w:val="00EB124C"/>
    <w:rsid w:val="00EB1E20"/>
    <w:rsid w:val="00EB262D"/>
    <w:rsid w:val="00EB3FB8"/>
    <w:rsid w:val="00EB492C"/>
    <w:rsid w:val="00EB4A61"/>
    <w:rsid w:val="00EB4AE3"/>
    <w:rsid w:val="00EB4EA2"/>
    <w:rsid w:val="00EB4FEC"/>
    <w:rsid w:val="00EB7087"/>
    <w:rsid w:val="00EB7B8B"/>
    <w:rsid w:val="00EB7EE0"/>
    <w:rsid w:val="00EC0F4C"/>
    <w:rsid w:val="00EC1A68"/>
    <w:rsid w:val="00EC1C30"/>
    <w:rsid w:val="00EC24D5"/>
    <w:rsid w:val="00EC26FC"/>
    <w:rsid w:val="00EC27C6"/>
    <w:rsid w:val="00EC3600"/>
    <w:rsid w:val="00EC3B2C"/>
    <w:rsid w:val="00EC4207"/>
    <w:rsid w:val="00EC4350"/>
    <w:rsid w:val="00EC5026"/>
    <w:rsid w:val="00EC5653"/>
    <w:rsid w:val="00EC5C80"/>
    <w:rsid w:val="00EC6321"/>
    <w:rsid w:val="00EC6819"/>
    <w:rsid w:val="00EC71CE"/>
    <w:rsid w:val="00EC74AE"/>
    <w:rsid w:val="00EC7D65"/>
    <w:rsid w:val="00ED0796"/>
    <w:rsid w:val="00ED1006"/>
    <w:rsid w:val="00ED1988"/>
    <w:rsid w:val="00ED26B8"/>
    <w:rsid w:val="00ED2D93"/>
    <w:rsid w:val="00ED3371"/>
    <w:rsid w:val="00ED4129"/>
    <w:rsid w:val="00ED4331"/>
    <w:rsid w:val="00ED47B5"/>
    <w:rsid w:val="00ED4809"/>
    <w:rsid w:val="00ED489B"/>
    <w:rsid w:val="00ED49F5"/>
    <w:rsid w:val="00ED69E0"/>
    <w:rsid w:val="00ED7D08"/>
    <w:rsid w:val="00ED7D63"/>
    <w:rsid w:val="00EE0884"/>
    <w:rsid w:val="00EE2725"/>
    <w:rsid w:val="00EE2BD6"/>
    <w:rsid w:val="00EE33CD"/>
    <w:rsid w:val="00EE4589"/>
    <w:rsid w:val="00EE4B8B"/>
    <w:rsid w:val="00EE68F7"/>
    <w:rsid w:val="00EE6934"/>
    <w:rsid w:val="00EF0130"/>
    <w:rsid w:val="00EF0338"/>
    <w:rsid w:val="00EF064A"/>
    <w:rsid w:val="00EF15D9"/>
    <w:rsid w:val="00EF18FE"/>
    <w:rsid w:val="00EF1D7F"/>
    <w:rsid w:val="00EF3162"/>
    <w:rsid w:val="00EF3FD4"/>
    <w:rsid w:val="00EF459A"/>
    <w:rsid w:val="00EF4AC7"/>
    <w:rsid w:val="00EF4AF2"/>
    <w:rsid w:val="00EF5787"/>
    <w:rsid w:val="00EF5899"/>
    <w:rsid w:val="00EF5C79"/>
    <w:rsid w:val="00EF60D0"/>
    <w:rsid w:val="00EF7002"/>
    <w:rsid w:val="00EF7309"/>
    <w:rsid w:val="00F00130"/>
    <w:rsid w:val="00F00637"/>
    <w:rsid w:val="00F00766"/>
    <w:rsid w:val="00F010E9"/>
    <w:rsid w:val="00F0151A"/>
    <w:rsid w:val="00F017CC"/>
    <w:rsid w:val="00F02921"/>
    <w:rsid w:val="00F03F47"/>
    <w:rsid w:val="00F041EE"/>
    <w:rsid w:val="00F0457C"/>
    <w:rsid w:val="00F045E7"/>
    <w:rsid w:val="00F0528D"/>
    <w:rsid w:val="00F05B9E"/>
    <w:rsid w:val="00F05D0B"/>
    <w:rsid w:val="00F06468"/>
    <w:rsid w:val="00F06808"/>
    <w:rsid w:val="00F06C67"/>
    <w:rsid w:val="00F06DFD"/>
    <w:rsid w:val="00F071D1"/>
    <w:rsid w:val="00F073D4"/>
    <w:rsid w:val="00F07533"/>
    <w:rsid w:val="00F07C59"/>
    <w:rsid w:val="00F10629"/>
    <w:rsid w:val="00F1068F"/>
    <w:rsid w:val="00F10A86"/>
    <w:rsid w:val="00F1158C"/>
    <w:rsid w:val="00F117EF"/>
    <w:rsid w:val="00F11CF5"/>
    <w:rsid w:val="00F13337"/>
    <w:rsid w:val="00F13FB5"/>
    <w:rsid w:val="00F15916"/>
    <w:rsid w:val="00F15FA5"/>
    <w:rsid w:val="00F1629F"/>
    <w:rsid w:val="00F16463"/>
    <w:rsid w:val="00F16786"/>
    <w:rsid w:val="00F168F1"/>
    <w:rsid w:val="00F16D44"/>
    <w:rsid w:val="00F1706C"/>
    <w:rsid w:val="00F174FF"/>
    <w:rsid w:val="00F17707"/>
    <w:rsid w:val="00F20228"/>
    <w:rsid w:val="00F20265"/>
    <w:rsid w:val="00F20454"/>
    <w:rsid w:val="00F20986"/>
    <w:rsid w:val="00F209B7"/>
    <w:rsid w:val="00F20D02"/>
    <w:rsid w:val="00F21DC5"/>
    <w:rsid w:val="00F224D7"/>
    <w:rsid w:val="00F2252E"/>
    <w:rsid w:val="00F22CBB"/>
    <w:rsid w:val="00F23623"/>
    <w:rsid w:val="00F2376F"/>
    <w:rsid w:val="00F23F72"/>
    <w:rsid w:val="00F24150"/>
    <w:rsid w:val="00F243D8"/>
    <w:rsid w:val="00F2489A"/>
    <w:rsid w:val="00F24AC5"/>
    <w:rsid w:val="00F24F3F"/>
    <w:rsid w:val="00F25C2C"/>
    <w:rsid w:val="00F300D2"/>
    <w:rsid w:val="00F3047B"/>
    <w:rsid w:val="00F30828"/>
    <w:rsid w:val="00F313D6"/>
    <w:rsid w:val="00F325B2"/>
    <w:rsid w:val="00F32635"/>
    <w:rsid w:val="00F32816"/>
    <w:rsid w:val="00F32AFF"/>
    <w:rsid w:val="00F33611"/>
    <w:rsid w:val="00F33936"/>
    <w:rsid w:val="00F33AD1"/>
    <w:rsid w:val="00F355BF"/>
    <w:rsid w:val="00F35876"/>
    <w:rsid w:val="00F3593D"/>
    <w:rsid w:val="00F35BC8"/>
    <w:rsid w:val="00F36952"/>
    <w:rsid w:val="00F36D2C"/>
    <w:rsid w:val="00F375DA"/>
    <w:rsid w:val="00F40055"/>
    <w:rsid w:val="00F40271"/>
    <w:rsid w:val="00F40F0C"/>
    <w:rsid w:val="00F40F36"/>
    <w:rsid w:val="00F41716"/>
    <w:rsid w:val="00F417D1"/>
    <w:rsid w:val="00F41D70"/>
    <w:rsid w:val="00F426C3"/>
    <w:rsid w:val="00F428AF"/>
    <w:rsid w:val="00F42B81"/>
    <w:rsid w:val="00F43A31"/>
    <w:rsid w:val="00F44141"/>
    <w:rsid w:val="00F4561E"/>
    <w:rsid w:val="00F4587F"/>
    <w:rsid w:val="00F470F8"/>
    <w:rsid w:val="00F4766C"/>
    <w:rsid w:val="00F47E62"/>
    <w:rsid w:val="00F50214"/>
    <w:rsid w:val="00F502AD"/>
    <w:rsid w:val="00F5060E"/>
    <w:rsid w:val="00F507D1"/>
    <w:rsid w:val="00F50BC9"/>
    <w:rsid w:val="00F519CE"/>
    <w:rsid w:val="00F51ADA"/>
    <w:rsid w:val="00F51BBF"/>
    <w:rsid w:val="00F51CEF"/>
    <w:rsid w:val="00F5239A"/>
    <w:rsid w:val="00F5252C"/>
    <w:rsid w:val="00F53072"/>
    <w:rsid w:val="00F537B3"/>
    <w:rsid w:val="00F53FDA"/>
    <w:rsid w:val="00F5508F"/>
    <w:rsid w:val="00F55BC7"/>
    <w:rsid w:val="00F5624F"/>
    <w:rsid w:val="00F5672A"/>
    <w:rsid w:val="00F56BB9"/>
    <w:rsid w:val="00F57904"/>
    <w:rsid w:val="00F60203"/>
    <w:rsid w:val="00F607C5"/>
    <w:rsid w:val="00F60DEA"/>
    <w:rsid w:val="00F618BE"/>
    <w:rsid w:val="00F61994"/>
    <w:rsid w:val="00F62654"/>
    <w:rsid w:val="00F62895"/>
    <w:rsid w:val="00F6302A"/>
    <w:rsid w:val="00F6332D"/>
    <w:rsid w:val="00F633A6"/>
    <w:rsid w:val="00F638C4"/>
    <w:rsid w:val="00F63950"/>
    <w:rsid w:val="00F63F13"/>
    <w:rsid w:val="00F63F22"/>
    <w:rsid w:val="00F64388"/>
    <w:rsid w:val="00F64C2B"/>
    <w:rsid w:val="00F651BE"/>
    <w:rsid w:val="00F6542E"/>
    <w:rsid w:val="00F666D2"/>
    <w:rsid w:val="00F66F8D"/>
    <w:rsid w:val="00F67556"/>
    <w:rsid w:val="00F67E23"/>
    <w:rsid w:val="00F67F53"/>
    <w:rsid w:val="00F70377"/>
    <w:rsid w:val="00F703BE"/>
    <w:rsid w:val="00F7088B"/>
    <w:rsid w:val="00F70CB5"/>
    <w:rsid w:val="00F713BB"/>
    <w:rsid w:val="00F71A0A"/>
    <w:rsid w:val="00F71DF9"/>
    <w:rsid w:val="00F71F69"/>
    <w:rsid w:val="00F72B72"/>
    <w:rsid w:val="00F73329"/>
    <w:rsid w:val="00F73E50"/>
    <w:rsid w:val="00F7407A"/>
    <w:rsid w:val="00F7496D"/>
    <w:rsid w:val="00F74BAB"/>
    <w:rsid w:val="00F74BB9"/>
    <w:rsid w:val="00F74D04"/>
    <w:rsid w:val="00F74F0E"/>
    <w:rsid w:val="00F75582"/>
    <w:rsid w:val="00F755BE"/>
    <w:rsid w:val="00F76EFA"/>
    <w:rsid w:val="00F77945"/>
    <w:rsid w:val="00F77E9D"/>
    <w:rsid w:val="00F8000F"/>
    <w:rsid w:val="00F80335"/>
    <w:rsid w:val="00F804BE"/>
    <w:rsid w:val="00F81364"/>
    <w:rsid w:val="00F817CE"/>
    <w:rsid w:val="00F8180C"/>
    <w:rsid w:val="00F819C1"/>
    <w:rsid w:val="00F81B98"/>
    <w:rsid w:val="00F81BBF"/>
    <w:rsid w:val="00F822F3"/>
    <w:rsid w:val="00F82A62"/>
    <w:rsid w:val="00F836A8"/>
    <w:rsid w:val="00F839E8"/>
    <w:rsid w:val="00F8456C"/>
    <w:rsid w:val="00F845FC"/>
    <w:rsid w:val="00F859D8"/>
    <w:rsid w:val="00F860BD"/>
    <w:rsid w:val="00F86446"/>
    <w:rsid w:val="00F868F5"/>
    <w:rsid w:val="00F869D1"/>
    <w:rsid w:val="00F86CEB"/>
    <w:rsid w:val="00F872A6"/>
    <w:rsid w:val="00F87333"/>
    <w:rsid w:val="00F87DEE"/>
    <w:rsid w:val="00F87EE4"/>
    <w:rsid w:val="00F9056A"/>
    <w:rsid w:val="00F90A3C"/>
    <w:rsid w:val="00F90F36"/>
    <w:rsid w:val="00F90F8D"/>
    <w:rsid w:val="00F91372"/>
    <w:rsid w:val="00F91916"/>
    <w:rsid w:val="00F92039"/>
    <w:rsid w:val="00F92782"/>
    <w:rsid w:val="00F9350B"/>
    <w:rsid w:val="00F93AA9"/>
    <w:rsid w:val="00F93F10"/>
    <w:rsid w:val="00F94231"/>
    <w:rsid w:val="00F94E2D"/>
    <w:rsid w:val="00F9514E"/>
    <w:rsid w:val="00F9563A"/>
    <w:rsid w:val="00F9664F"/>
    <w:rsid w:val="00F96985"/>
    <w:rsid w:val="00F9714A"/>
    <w:rsid w:val="00F97262"/>
    <w:rsid w:val="00F97838"/>
    <w:rsid w:val="00F979D5"/>
    <w:rsid w:val="00F97BEE"/>
    <w:rsid w:val="00FA01A4"/>
    <w:rsid w:val="00FA0897"/>
    <w:rsid w:val="00FA091A"/>
    <w:rsid w:val="00FA1042"/>
    <w:rsid w:val="00FA2031"/>
    <w:rsid w:val="00FA2BB3"/>
    <w:rsid w:val="00FA2C3C"/>
    <w:rsid w:val="00FA3272"/>
    <w:rsid w:val="00FA41D8"/>
    <w:rsid w:val="00FA487B"/>
    <w:rsid w:val="00FA4A5E"/>
    <w:rsid w:val="00FA4D82"/>
    <w:rsid w:val="00FA5479"/>
    <w:rsid w:val="00FA61B8"/>
    <w:rsid w:val="00FA72C6"/>
    <w:rsid w:val="00FA7AB3"/>
    <w:rsid w:val="00FA7C9B"/>
    <w:rsid w:val="00FA7F0A"/>
    <w:rsid w:val="00FB063B"/>
    <w:rsid w:val="00FB19C5"/>
    <w:rsid w:val="00FB36EF"/>
    <w:rsid w:val="00FB3AA4"/>
    <w:rsid w:val="00FB3B06"/>
    <w:rsid w:val="00FB460D"/>
    <w:rsid w:val="00FB4C80"/>
    <w:rsid w:val="00FB4DE5"/>
    <w:rsid w:val="00FB57BA"/>
    <w:rsid w:val="00FB5B2E"/>
    <w:rsid w:val="00FB5D0C"/>
    <w:rsid w:val="00FB6459"/>
    <w:rsid w:val="00FB65AF"/>
    <w:rsid w:val="00FB6896"/>
    <w:rsid w:val="00FB6A6A"/>
    <w:rsid w:val="00FB729E"/>
    <w:rsid w:val="00FB7BE5"/>
    <w:rsid w:val="00FC10BE"/>
    <w:rsid w:val="00FC1106"/>
    <w:rsid w:val="00FC199F"/>
    <w:rsid w:val="00FC319F"/>
    <w:rsid w:val="00FC340D"/>
    <w:rsid w:val="00FC3F3E"/>
    <w:rsid w:val="00FC412F"/>
    <w:rsid w:val="00FC4226"/>
    <w:rsid w:val="00FC44DE"/>
    <w:rsid w:val="00FC4618"/>
    <w:rsid w:val="00FC4D21"/>
    <w:rsid w:val="00FC5374"/>
    <w:rsid w:val="00FC5496"/>
    <w:rsid w:val="00FC54CF"/>
    <w:rsid w:val="00FC569B"/>
    <w:rsid w:val="00FC5CB0"/>
    <w:rsid w:val="00FC5F6F"/>
    <w:rsid w:val="00FC5FEA"/>
    <w:rsid w:val="00FC648F"/>
    <w:rsid w:val="00FC650E"/>
    <w:rsid w:val="00FC65B8"/>
    <w:rsid w:val="00FC6A06"/>
    <w:rsid w:val="00FC7429"/>
    <w:rsid w:val="00FC750C"/>
    <w:rsid w:val="00FC7F1C"/>
    <w:rsid w:val="00FD06F9"/>
    <w:rsid w:val="00FD07F6"/>
    <w:rsid w:val="00FD0C28"/>
    <w:rsid w:val="00FD0E13"/>
    <w:rsid w:val="00FD1284"/>
    <w:rsid w:val="00FD1DE5"/>
    <w:rsid w:val="00FD1EC8"/>
    <w:rsid w:val="00FD1FA8"/>
    <w:rsid w:val="00FD25DA"/>
    <w:rsid w:val="00FD2D4D"/>
    <w:rsid w:val="00FD3895"/>
    <w:rsid w:val="00FD4074"/>
    <w:rsid w:val="00FD47ED"/>
    <w:rsid w:val="00FD49FE"/>
    <w:rsid w:val="00FD53B7"/>
    <w:rsid w:val="00FD5C7A"/>
    <w:rsid w:val="00FD73A4"/>
    <w:rsid w:val="00FD74DB"/>
    <w:rsid w:val="00FD7660"/>
    <w:rsid w:val="00FD79C4"/>
    <w:rsid w:val="00FE0655"/>
    <w:rsid w:val="00FE075F"/>
    <w:rsid w:val="00FE0A4A"/>
    <w:rsid w:val="00FE15B8"/>
    <w:rsid w:val="00FE1B7F"/>
    <w:rsid w:val="00FE2365"/>
    <w:rsid w:val="00FE2A30"/>
    <w:rsid w:val="00FE2B92"/>
    <w:rsid w:val="00FE3335"/>
    <w:rsid w:val="00FE37A0"/>
    <w:rsid w:val="00FE37D7"/>
    <w:rsid w:val="00FE4C3A"/>
    <w:rsid w:val="00FE4C7B"/>
    <w:rsid w:val="00FE4F42"/>
    <w:rsid w:val="00FE580D"/>
    <w:rsid w:val="00FE5941"/>
    <w:rsid w:val="00FE5A79"/>
    <w:rsid w:val="00FE5D46"/>
    <w:rsid w:val="00FE6939"/>
    <w:rsid w:val="00FE6FBE"/>
    <w:rsid w:val="00FE7336"/>
    <w:rsid w:val="00FE787C"/>
    <w:rsid w:val="00FE7AC1"/>
    <w:rsid w:val="00FE7F34"/>
    <w:rsid w:val="00FF00C0"/>
    <w:rsid w:val="00FF0453"/>
    <w:rsid w:val="00FF136A"/>
    <w:rsid w:val="00FF2A25"/>
    <w:rsid w:val="00FF2C00"/>
    <w:rsid w:val="00FF45A5"/>
    <w:rsid w:val="00FF54E1"/>
    <w:rsid w:val="00FF5C91"/>
    <w:rsid w:val="00FF618D"/>
    <w:rsid w:val="00FF656A"/>
    <w:rsid w:val="00FF6725"/>
    <w:rsid w:val="00FF6948"/>
    <w:rsid w:val="00FF6B7D"/>
    <w:rsid w:val="00FF7F3D"/>
    <w:rsid w:val="24E5940C"/>
    <w:rsid w:val="5C869F12"/>
    <w:rsid w:val="6777E5B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15:docId w15:val="{90EAAD81-2CD1-47E1-AD0A-B59870B3B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rsid w:val="00AE2790"/>
    <w:pPr>
      <w:spacing w:after="160" w:line="259" w:lineRule="auto"/>
    </w:pPr>
    <w:rPr>
      <w:rFonts w:ascii="Arial" w:eastAsiaTheme="minorHAnsi" w:hAnsi="Arial" w:cstheme="minorBidi"/>
      <w:szCs w:val="22"/>
      <w:lang w:val="en-US" w:eastAsia="en-US"/>
    </w:rPr>
  </w:style>
  <w:style w:type="paragraph" w:styleId="1">
    <w:name w:val="heading 1"/>
    <w:next w:val="a2"/>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2"/>
    <w:link w:val="22"/>
    <w:qFormat/>
    <w:rsid w:val="008D00A5"/>
    <w:pPr>
      <w:pBdr>
        <w:top w:val="none" w:sz="0" w:space="0" w:color="auto"/>
      </w:pBdr>
      <w:spacing w:before="180"/>
      <w:outlineLvl w:val="1"/>
    </w:pPr>
    <w:rPr>
      <w:sz w:val="32"/>
    </w:rPr>
  </w:style>
  <w:style w:type="paragraph" w:styleId="31">
    <w:name w:val="heading 3"/>
    <w:basedOn w:val="21"/>
    <w:next w:val="a2"/>
    <w:link w:val="32"/>
    <w:qFormat/>
    <w:rsid w:val="008D00A5"/>
    <w:pPr>
      <w:spacing w:before="120"/>
      <w:outlineLvl w:val="2"/>
    </w:pPr>
    <w:rPr>
      <w:sz w:val="28"/>
    </w:rPr>
  </w:style>
  <w:style w:type="paragraph" w:styleId="40">
    <w:name w:val="heading 4"/>
    <w:basedOn w:val="31"/>
    <w:next w:val="a2"/>
    <w:link w:val="41"/>
    <w:qFormat/>
    <w:rsid w:val="008D00A5"/>
    <w:pPr>
      <w:ind w:left="1418" w:hanging="1418"/>
      <w:outlineLvl w:val="3"/>
    </w:pPr>
    <w:rPr>
      <w:sz w:val="24"/>
    </w:rPr>
  </w:style>
  <w:style w:type="paragraph" w:styleId="50">
    <w:name w:val="heading 5"/>
    <w:basedOn w:val="40"/>
    <w:next w:val="a2"/>
    <w:link w:val="51"/>
    <w:qFormat/>
    <w:rsid w:val="008D00A5"/>
    <w:pPr>
      <w:ind w:left="1701" w:hanging="1701"/>
      <w:outlineLvl w:val="4"/>
    </w:pPr>
    <w:rPr>
      <w:sz w:val="22"/>
    </w:rPr>
  </w:style>
  <w:style w:type="paragraph" w:styleId="6">
    <w:name w:val="heading 6"/>
    <w:basedOn w:val="H6"/>
    <w:next w:val="a2"/>
    <w:link w:val="60"/>
    <w:qFormat/>
    <w:rsid w:val="008D00A5"/>
    <w:pPr>
      <w:outlineLvl w:val="5"/>
    </w:pPr>
  </w:style>
  <w:style w:type="paragraph" w:styleId="7">
    <w:name w:val="heading 7"/>
    <w:basedOn w:val="H6"/>
    <w:next w:val="a2"/>
    <w:link w:val="70"/>
    <w:qFormat/>
    <w:rsid w:val="008D00A5"/>
    <w:pPr>
      <w:outlineLvl w:val="6"/>
    </w:pPr>
  </w:style>
  <w:style w:type="paragraph" w:styleId="8">
    <w:name w:val="heading 8"/>
    <w:basedOn w:val="1"/>
    <w:next w:val="a2"/>
    <w:link w:val="80"/>
    <w:qFormat/>
    <w:rsid w:val="008D00A5"/>
    <w:pPr>
      <w:ind w:left="0" w:firstLine="0"/>
      <w:outlineLvl w:val="7"/>
    </w:pPr>
  </w:style>
  <w:style w:type="paragraph" w:styleId="9">
    <w:name w:val="heading 9"/>
    <w:basedOn w:val="8"/>
    <w:next w:val="a2"/>
    <w:link w:val="90"/>
    <w:qFormat/>
    <w:rsid w:val="008D00A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2"/>
    <w:next w:val="a6"/>
    <w:qFormat/>
    <w:rsid w:val="009E35DB"/>
    <w:pPr>
      <w:keepNext/>
      <w:keepLines/>
      <w:spacing w:before="180"/>
      <w:jc w:val="center"/>
    </w:pPr>
  </w:style>
  <w:style w:type="paragraph" w:styleId="a6">
    <w:name w:val="caption"/>
    <w:aliases w:val="cap,cap1,cap2,cap3,cap4,cap5,cap6,cap7,cap8,cap9,cap10,cap11,cap21,cap31,cap41,cap51,cap61,cap71,cap81,cap91,cap101,cap12,cap22,cap32,cap42,cap52,cap62,cap72,cap82,cap92,cap102,cap13,cap23,cap33,cap43,cap53,cap63,cap73,cap83,cap93,cap103,cap14"/>
    <w:basedOn w:val="a2"/>
    <w:next w:val="a2"/>
    <w:link w:val="a7"/>
    <w:uiPriority w:val="35"/>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2"/>
    <w:rsid w:val="008D00A5"/>
    <w:pPr>
      <w:keepLines/>
      <w:spacing w:after="0"/>
    </w:pPr>
  </w:style>
  <w:style w:type="paragraph" w:styleId="a8">
    <w:name w:val="Document Map"/>
    <w:basedOn w:val="a2"/>
    <w:link w:val="a9"/>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a"/>
    <w:rsid w:val="003A70A4"/>
    <w:pPr>
      <w:numPr>
        <w:numId w:val="11"/>
      </w:numPr>
    </w:pPr>
    <w:rPr>
      <w:lang w:eastAsia="ja-JP"/>
    </w:rPr>
  </w:style>
  <w:style w:type="paragraph" w:styleId="aa">
    <w:name w:val="List"/>
    <w:basedOn w:val="ab"/>
    <w:rsid w:val="008D00A5"/>
    <w:pPr>
      <w:ind w:left="568" w:hanging="284"/>
    </w:pPr>
  </w:style>
  <w:style w:type="paragraph" w:styleId="ac">
    <w:name w:val="header"/>
    <w:link w:val="ad"/>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e">
    <w:name w:val="footnote reference"/>
    <w:rsid w:val="008D00A5"/>
    <w:rPr>
      <w:b/>
      <w:position w:val="6"/>
      <w:sz w:val="16"/>
    </w:rPr>
  </w:style>
  <w:style w:type="paragraph" w:styleId="af">
    <w:name w:val="footnote text"/>
    <w:basedOn w:val="a2"/>
    <w:link w:val="af0"/>
    <w:rsid w:val="008D00A5"/>
    <w:pPr>
      <w:keepLines/>
      <w:spacing w:after="0"/>
      <w:ind w:left="454" w:hanging="454"/>
    </w:pPr>
    <w:rPr>
      <w:sz w:val="16"/>
    </w:rPr>
  </w:style>
  <w:style w:type="paragraph" w:customStyle="1" w:styleId="3GPPHeader">
    <w:name w:val="3GPP_Header"/>
    <w:basedOn w:val="ab"/>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2"/>
    <w:uiPriority w:val="39"/>
    <w:rsid w:val="008D00A5"/>
    <w:pPr>
      <w:ind w:left="1985" w:hanging="1985"/>
    </w:pPr>
  </w:style>
  <w:style w:type="paragraph" w:styleId="71">
    <w:name w:val="toc 7"/>
    <w:basedOn w:val="61"/>
    <w:next w:val="a2"/>
    <w:uiPriority w:val="39"/>
    <w:rsid w:val="008D00A5"/>
    <w:pPr>
      <w:ind w:left="2268" w:hanging="2268"/>
    </w:pPr>
  </w:style>
  <w:style w:type="paragraph" w:styleId="2">
    <w:name w:val="List Bullet 2"/>
    <w:basedOn w:val="a1"/>
    <w:rsid w:val="008D00A5"/>
    <w:pPr>
      <w:numPr>
        <w:numId w:val="7"/>
      </w:numPr>
    </w:pPr>
  </w:style>
  <w:style w:type="paragraph" w:styleId="a1">
    <w:name w:val="List Bullet"/>
    <w:basedOn w:val="aa"/>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2"/>
    <w:next w:val="a2"/>
    <w:qFormat/>
    <w:rsid w:val="008D00A5"/>
    <w:pPr>
      <w:keepLines/>
      <w:tabs>
        <w:tab w:val="center" w:pos="4536"/>
        <w:tab w:val="right" w:pos="9072"/>
      </w:tabs>
    </w:pPr>
    <w:rPr>
      <w:noProof/>
    </w:rPr>
  </w:style>
  <w:style w:type="paragraph" w:styleId="25">
    <w:name w:val="List 2"/>
    <w:basedOn w:val="aa"/>
    <w:rsid w:val="003A70A4"/>
    <w:pPr>
      <w:ind w:left="851"/>
    </w:pPr>
    <w:rPr>
      <w:lang w:eastAsia="ja-JP"/>
    </w:rPr>
  </w:style>
  <w:style w:type="paragraph" w:styleId="34">
    <w:name w:val="List 3"/>
    <w:basedOn w:val="25"/>
    <w:link w:val="3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1">
    <w:name w:val="footer"/>
    <w:basedOn w:val="ac"/>
    <w:link w:val="af2"/>
    <w:rsid w:val="008D00A5"/>
    <w:pPr>
      <w:jc w:val="center"/>
    </w:pPr>
    <w:rPr>
      <w:i/>
    </w:rPr>
  </w:style>
  <w:style w:type="paragraph" w:customStyle="1" w:styleId="Reference">
    <w:name w:val="Reference"/>
    <w:basedOn w:val="ab"/>
    <w:rsid w:val="009E35DB"/>
    <w:pPr>
      <w:numPr>
        <w:numId w:val="1"/>
      </w:numPr>
    </w:pPr>
  </w:style>
  <w:style w:type="paragraph" w:styleId="af3">
    <w:name w:val="Balloon Text"/>
    <w:basedOn w:val="a2"/>
    <w:link w:val="af4"/>
    <w:rsid w:val="008D00A5"/>
    <w:pPr>
      <w:spacing w:after="0"/>
    </w:pPr>
    <w:rPr>
      <w:rFonts w:ascii="Segoe UI" w:hAnsi="Segoe UI" w:cs="Segoe UI"/>
      <w:sz w:val="18"/>
      <w:szCs w:val="18"/>
    </w:rPr>
  </w:style>
  <w:style w:type="character" w:styleId="af5">
    <w:name w:val="page number"/>
    <w:basedOn w:val="a3"/>
    <w:rsid w:val="008D00A5"/>
  </w:style>
  <w:style w:type="paragraph" w:styleId="ab">
    <w:name w:val="Body Text"/>
    <w:basedOn w:val="a2"/>
    <w:link w:val="af6"/>
    <w:rsid w:val="008D00A5"/>
    <w:pPr>
      <w:spacing w:after="120"/>
      <w:jc w:val="both"/>
    </w:pPr>
    <w:rPr>
      <w:lang w:eastAsia="zh-CN"/>
    </w:rPr>
  </w:style>
  <w:style w:type="character" w:styleId="af7">
    <w:name w:val="Hyperlink"/>
    <w:uiPriority w:val="99"/>
    <w:rsid w:val="008D00A5"/>
    <w:rPr>
      <w:color w:val="0000FF"/>
      <w:u w:val="single"/>
    </w:rPr>
  </w:style>
  <w:style w:type="character" w:styleId="af8">
    <w:name w:val="FollowedHyperlink"/>
    <w:unhideWhenUsed/>
    <w:rsid w:val="008D00A5"/>
    <w:rPr>
      <w:color w:val="800080"/>
      <w:u w:val="single"/>
    </w:rPr>
  </w:style>
  <w:style w:type="character" w:styleId="af9">
    <w:name w:val="annotation reference"/>
    <w:qFormat/>
    <w:rsid w:val="008D00A5"/>
    <w:rPr>
      <w:sz w:val="16"/>
      <w:szCs w:val="16"/>
    </w:rPr>
  </w:style>
  <w:style w:type="paragraph" w:styleId="afa">
    <w:name w:val="annotation text"/>
    <w:basedOn w:val="a2"/>
    <w:link w:val="afb"/>
    <w:uiPriority w:val="99"/>
    <w:qFormat/>
    <w:rsid w:val="008D00A5"/>
  </w:style>
  <w:style w:type="paragraph" w:styleId="afc">
    <w:name w:val="annotation subject"/>
    <w:basedOn w:val="afa"/>
    <w:next w:val="afa"/>
    <w:link w:val="afd"/>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a"/>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rsid w:val="00230D18"/>
    <w:rPr>
      <w:rFonts w:ascii="Times New Roman" w:hAnsi="Times New Roman"/>
    </w:rPr>
  </w:style>
  <w:style w:type="paragraph" w:customStyle="1" w:styleId="B4">
    <w:name w:val="B4"/>
    <w:basedOn w:val="43"/>
    <w:link w:val="B4Char"/>
    <w:rsid w:val="00230D18"/>
    <w:rPr>
      <w:rFonts w:ascii="Times New Roman" w:hAnsi="Times New Roman"/>
    </w:rPr>
  </w:style>
  <w:style w:type="paragraph" w:customStyle="1" w:styleId="Proposal">
    <w:name w:val="Proposal"/>
    <w:basedOn w:val="ab"/>
    <w:qFormat/>
    <w:rsid w:val="00A04F49"/>
    <w:pPr>
      <w:numPr>
        <w:numId w:val="2"/>
      </w:numPr>
      <w:tabs>
        <w:tab w:val="left" w:pos="1701"/>
      </w:tabs>
    </w:pPr>
    <w:rPr>
      <w:b/>
      <w:bCs/>
    </w:rPr>
  </w:style>
  <w:style w:type="character" w:customStyle="1" w:styleId="af6">
    <w:name w:val="正文文本 字符"/>
    <w:link w:val="ab"/>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2"/>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2"/>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a2"/>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2"/>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2"/>
    <w:rsid w:val="008D00A5"/>
    <w:pPr>
      <w:spacing w:after="0"/>
    </w:pPr>
  </w:style>
  <w:style w:type="paragraph" w:customStyle="1" w:styleId="Observation">
    <w:name w:val="Observation"/>
    <w:basedOn w:val="Proposal"/>
    <w:qFormat/>
    <w:rsid w:val="00D376F1"/>
    <w:pPr>
      <w:numPr>
        <w:numId w:val="4"/>
      </w:numPr>
      <w:ind w:left="1418" w:hanging="1418"/>
    </w:pPr>
    <w:rPr>
      <w:lang w:eastAsia="ja-JP"/>
    </w:rPr>
  </w:style>
  <w:style w:type="paragraph" w:styleId="afe">
    <w:name w:val="table of figures"/>
    <w:basedOn w:val="ab"/>
    <w:next w:val="a2"/>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4">
    <w:name w:val="批注框文本 字符"/>
    <w:link w:val="af3"/>
    <w:rsid w:val="008D00A5"/>
    <w:rPr>
      <w:rFonts w:ascii="Segoe UI" w:hAnsi="Segoe UI" w:cs="Segoe UI"/>
      <w:sz w:val="18"/>
      <w:szCs w:val="18"/>
      <w:lang w:eastAsia="ja-JP"/>
    </w:rPr>
  </w:style>
  <w:style w:type="character" w:customStyle="1" w:styleId="afb">
    <w:name w:val="批注文字 字符"/>
    <w:link w:val="afa"/>
    <w:uiPriority w:val="99"/>
    <w:qFormat/>
    <w:rsid w:val="008D00A5"/>
    <w:rPr>
      <w:rFonts w:ascii="Times New Roman" w:hAnsi="Times New Roman"/>
      <w:lang w:eastAsia="ja-JP"/>
    </w:rPr>
  </w:style>
  <w:style w:type="character" w:customStyle="1" w:styleId="afd">
    <w:name w:val="批注主题 字符"/>
    <w:link w:val="afc"/>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2"/>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a9">
    <w:name w:val="文档结构图 字符"/>
    <w:link w:val="a8"/>
    <w:rsid w:val="008D00A5"/>
    <w:rPr>
      <w:rFonts w:ascii="Tahoma" w:hAnsi="Tahoma" w:cs="Tahoma"/>
      <w:shd w:val="clear" w:color="auto" w:fill="000080"/>
      <w:lang w:eastAsia="ja-JP"/>
    </w:rPr>
  </w:style>
  <w:style w:type="paragraph" w:customStyle="1" w:styleId="NO">
    <w:name w:val="NO"/>
    <w:basedOn w:val="a2"/>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2"/>
    <w:next w:val="a2"/>
    <w:rsid w:val="008D00A5"/>
    <w:pPr>
      <w:numPr>
        <w:numId w:val="5"/>
      </w:numPr>
      <w:spacing w:before="40" w:after="0"/>
    </w:pPr>
    <w:rPr>
      <w:rFonts w:eastAsia="MS Mincho"/>
      <w:b/>
      <w:szCs w:val="24"/>
      <w:lang w:eastAsia="en-GB"/>
    </w:rPr>
  </w:style>
  <w:style w:type="character" w:styleId="aff">
    <w:name w:val="Emphasis"/>
    <w:qFormat/>
    <w:rsid w:val="008D00A5"/>
    <w:rPr>
      <w:i/>
      <w:iCs/>
    </w:rPr>
  </w:style>
  <w:style w:type="paragraph" w:customStyle="1" w:styleId="FigureTitle">
    <w:name w:val="Figure_Title"/>
    <w:basedOn w:val="a2"/>
    <w:next w:val="a2"/>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d">
    <w:name w:val="页眉 字符"/>
    <w:link w:val="ac"/>
    <w:qFormat/>
    <w:rsid w:val="008D00A5"/>
    <w:rPr>
      <w:rFonts w:ascii="Arial" w:hAnsi="Arial"/>
      <w:b/>
      <w:noProof/>
      <w:sz w:val="18"/>
      <w:lang w:eastAsia="ja-JP"/>
    </w:rPr>
  </w:style>
  <w:style w:type="character" w:customStyle="1" w:styleId="af2">
    <w:name w:val="页脚 字符"/>
    <w:link w:val="af1"/>
    <w:rsid w:val="008D00A5"/>
    <w:rPr>
      <w:rFonts w:ascii="Arial" w:hAnsi="Arial"/>
      <w:b/>
      <w:i/>
      <w:noProof/>
      <w:sz w:val="18"/>
      <w:lang w:eastAsia="ja-JP"/>
    </w:rPr>
  </w:style>
  <w:style w:type="character" w:customStyle="1" w:styleId="af0">
    <w:name w:val="脚注文本 字符"/>
    <w:link w:val="af"/>
    <w:rsid w:val="008D00A5"/>
    <w:rPr>
      <w:rFonts w:ascii="Times New Roman" w:hAnsi="Times New Roman"/>
      <w:sz w:val="16"/>
      <w:lang w:eastAsia="ja-JP"/>
    </w:rPr>
  </w:style>
  <w:style w:type="paragraph" w:customStyle="1" w:styleId="Guidance">
    <w:name w:val="Guidance"/>
    <w:basedOn w:val="a2"/>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2"/>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f0">
    <w:name w:val="index heading"/>
    <w:basedOn w:val="a2"/>
    <w:next w:val="a2"/>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2"/>
    <w:link w:val="aff2"/>
    <w:uiPriority w:val="34"/>
    <w:qFormat/>
    <w:rsid w:val="008D00A5"/>
    <w:pPr>
      <w:spacing w:after="0"/>
      <w:ind w:left="720"/>
    </w:pPr>
    <w:rPr>
      <w:rFonts w:ascii="Calibri" w:eastAsia="Calibri" w:hAnsi="Calibri"/>
      <w:sz w:val="22"/>
      <w:lang w:val="x-none"/>
    </w:rPr>
  </w:style>
  <w:style w:type="character" w:customStyle="1" w:styleId="aff2">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f1"/>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3">
    <w:name w:val="Plain Text"/>
    <w:basedOn w:val="a2"/>
    <w:link w:val="aff4"/>
    <w:rsid w:val="008D00A5"/>
    <w:rPr>
      <w:rFonts w:ascii="Courier New" w:hAnsi="Courier New"/>
      <w:lang w:val="nb-NO"/>
    </w:rPr>
  </w:style>
  <w:style w:type="character" w:customStyle="1" w:styleId="aff4">
    <w:name w:val="纯文本 字符"/>
    <w:link w:val="aff3"/>
    <w:rsid w:val="008D00A5"/>
    <w:rPr>
      <w:rFonts w:ascii="Courier New" w:hAnsi="Courier New"/>
      <w:lang w:val="nb-NO" w:eastAsia="ja-JP"/>
    </w:rPr>
  </w:style>
  <w:style w:type="character" w:styleId="aff5">
    <w:name w:val="Strong"/>
    <w:uiPriority w:val="22"/>
    <w:qFormat/>
    <w:rsid w:val="008D00A5"/>
    <w:rPr>
      <w:b/>
      <w:bCs/>
    </w:rPr>
  </w:style>
  <w:style w:type="table" w:styleId="aff6">
    <w:name w:val="Table Grid"/>
    <w:basedOn w:val="a4"/>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2"/>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7">
    <w:name w:val="List Continue"/>
    <w:basedOn w:val="a2"/>
    <w:rsid w:val="003A70A4"/>
    <w:pPr>
      <w:spacing w:after="120"/>
      <w:ind w:left="283"/>
      <w:contextualSpacing/>
    </w:pPr>
  </w:style>
  <w:style w:type="paragraph" w:styleId="26">
    <w:name w:val="List Continue 2"/>
    <w:basedOn w:val="a2"/>
    <w:rsid w:val="003A70A4"/>
    <w:pPr>
      <w:spacing w:after="120"/>
      <w:ind w:left="566"/>
      <w:contextualSpacing/>
    </w:pPr>
  </w:style>
  <w:style w:type="paragraph" w:styleId="3">
    <w:name w:val="List Number 3"/>
    <w:basedOn w:val="20"/>
    <w:rsid w:val="003A70A4"/>
    <w:pPr>
      <w:numPr>
        <w:numId w:val="3"/>
      </w:numPr>
      <w:contextualSpacing/>
    </w:pPr>
  </w:style>
  <w:style w:type="character" w:styleId="aff8">
    <w:name w:val="Intense Emphasis"/>
    <w:basedOn w:val="a3"/>
    <w:uiPriority w:val="21"/>
    <w:qFormat/>
    <w:rsid w:val="00721B32"/>
    <w:rPr>
      <w:i/>
      <w:iCs/>
      <w:color w:val="4472C4" w:themeColor="accent1"/>
    </w:rPr>
  </w:style>
  <w:style w:type="table" w:styleId="13">
    <w:name w:val="Grid Table 1 Light"/>
    <w:basedOn w:val="a4"/>
    <w:uiPriority w:val="46"/>
    <w:rsid w:val="00450BC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9">
    <w:name w:val="Revision"/>
    <w:hidden/>
    <w:uiPriority w:val="99"/>
    <w:semiHidden/>
    <w:rsid w:val="00181DC5"/>
    <w:rPr>
      <w:rFonts w:ascii="Arial" w:eastAsiaTheme="minorHAnsi" w:hAnsi="Arial" w:cstheme="minorBidi"/>
      <w:szCs w:val="22"/>
      <w:lang w:val="en-US" w:eastAsia="en-US"/>
    </w:rPr>
  </w:style>
  <w:style w:type="character" w:customStyle="1" w:styleId="B1Zchn">
    <w:name w:val="B1 Zchn"/>
    <w:qFormat/>
    <w:rsid w:val="00181DC5"/>
    <w:rPr>
      <w:lang w:eastAsia="en-US"/>
    </w:rPr>
  </w:style>
  <w:style w:type="character" w:customStyle="1" w:styleId="UnresolvedMention">
    <w:name w:val="Unresolved Mention"/>
    <w:basedOn w:val="a3"/>
    <w:uiPriority w:val="99"/>
    <w:unhideWhenUsed/>
    <w:rsid w:val="0022660D"/>
    <w:rPr>
      <w:color w:val="605E5C"/>
      <w:shd w:val="clear" w:color="auto" w:fill="E1DFDD"/>
    </w:rPr>
  </w:style>
  <w:style w:type="character" w:customStyle="1" w:styleId="Mention">
    <w:name w:val="Mention"/>
    <w:basedOn w:val="a3"/>
    <w:uiPriority w:val="99"/>
    <w:unhideWhenUsed/>
    <w:rsid w:val="0022660D"/>
    <w:rPr>
      <w:color w:val="2B579A"/>
      <w:shd w:val="clear" w:color="auto" w:fill="E1DFDD"/>
    </w:rPr>
  </w:style>
  <w:style w:type="character" w:customStyle="1" w:styleId="B10">
    <w:name w:val="B1 (文字)"/>
    <w:qFormat/>
    <w:locked/>
    <w:rsid w:val="00645C26"/>
    <w:rPr>
      <w:lang w:val="en-GB"/>
    </w:rPr>
  </w:style>
  <w:style w:type="paragraph" w:customStyle="1" w:styleId="RAN1bullet3">
    <w:name w:val="RAN1 bullet3"/>
    <w:basedOn w:val="a2"/>
    <w:qFormat/>
    <w:rsid w:val="00645C26"/>
    <w:pPr>
      <w:numPr>
        <w:ilvl w:val="2"/>
        <w:numId w:val="14"/>
      </w:numPr>
      <w:tabs>
        <w:tab w:val="left" w:pos="1440"/>
      </w:tabs>
      <w:spacing w:after="0" w:line="240" w:lineRule="auto"/>
    </w:pPr>
    <w:rPr>
      <w:rFonts w:ascii="Times" w:eastAsia="Batang" w:hAnsi="Times" w:cs="Times New Roman"/>
      <w:szCs w:val="20"/>
    </w:rPr>
  </w:style>
  <w:style w:type="paragraph" w:customStyle="1" w:styleId="a0">
    <w:name w:val="佐藤２"/>
    <w:basedOn w:val="a2"/>
    <w:rsid w:val="00645C26"/>
    <w:pPr>
      <w:numPr>
        <w:numId w:val="15"/>
      </w:numPr>
      <w:spacing w:after="180" w:line="240" w:lineRule="auto"/>
      <w:ind w:left="0" w:firstLine="0"/>
    </w:pPr>
    <w:rPr>
      <w:rFonts w:ascii="Times New Roman" w:eastAsia="MS Gothic" w:hAnsi="Times New Roman" w:cs="Times New Roman"/>
      <w:sz w:val="24"/>
      <w:szCs w:val="20"/>
      <w:lang w:val="en-GB" w:eastAsia="ja-JP"/>
    </w:rPr>
  </w:style>
  <w:style w:type="character" w:customStyle="1" w:styleId="TACChar">
    <w:name w:val="TAC Char"/>
    <w:link w:val="TAC"/>
    <w:qFormat/>
    <w:locked/>
    <w:rsid w:val="008E5DD3"/>
    <w:rPr>
      <w:rFonts w:ascii="Arial" w:eastAsiaTheme="minorHAnsi" w:hAnsi="Arial" w:cstheme="minorBidi"/>
      <w:sz w:val="18"/>
      <w:szCs w:val="22"/>
      <w:lang w:val="x-none" w:eastAsia="x-none"/>
    </w:rPr>
  </w:style>
  <w:style w:type="character" w:styleId="affa">
    <w:name w:val="Placeholder Text"/>
    <w:basedOn w:val="a3"/>
    <w:uiPriority w:val="99"/>
    <w:semiHidden/>
    <w:rsid w:val="00E408EA"/>
    <w:rPr>
      <w:color w:val="808080"/>
    </w:rPr>
  </w:style>
  <w:style w:type="paragraph" w:customStyle="1" w:styleId="Default">
    <w:name w:val="Default"/>
    <w:rsid w:val="00870197"/>
    <w:pPr>
      <w:autoSpaceDE w:val="0"/>
      <w:autoSpaceDN w:val="0"/>
      <w:adjustRightInd w:val="0"/>
    </w:pPr>
    <w:rPr>
      <w:rFonts w:ascii="Arial" w:hAnsi="Arial" w:cs="Arial"/>
      <w:color w:val="000000"/>
      <w:sz w:val="24"/>
      <w:szCs w:val="24"/>
      <w:lang w:val="en-US"/>
    </w:rPr>
  </w:style>
  <w:style w:type="paragraph" w:customStyle="1" w:styleId="western">
    <w:name w:val="western"/>
    <w:basedOn w:val="a2"/>
    <w:rsid w:val="00BC065F"/>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35">
    <w:name w:val="列表 3 字符"/>
    <w:link w:val="34"/>
    <w:rsid w:val="00BC065F"/>
    <w:rPr>
      <w:rFonts w:ascii="Arial" w:eastAsiaTheme="minorHAnsi" w:hAnsi="Arial" w:cstheme="minorBidi"/>
      <w:szCs w:val="22"/>
      <w:lang w:val="en-US" w:eastAsia="ja-JP"/>
    </w:rPr>
  </w:style>
  <w:style w:type="paragraph" w:customStyle="1" w:styleId="CharChar1CharCharCharChar">
    <w:name w:val="Char Char1 Char Char Char Char"/>
    <w:semiHidden/>
    <w:rsid w:val="008B66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NChar">
    <w:name w:val="TAN Char"/>
    <w:link w:val="TAN"/>
    <w:qFormat/>
    <w:locked/>
    <w:rsid w:val="00DF3750"/>
    <w:rPr>
      <w:rFonts w:ascii="Arial" w:eastAsiaTheme="minorHAnsi" w:hAnsi="Arial" w:cstheme="minorBidi"/>
      <w:sz w:val="18"/>
      <w:szCs w:val="22"/>
      <w:lang w:val="x-none" w:eastAsia="x-none"/>
    </w:rPr>
  </w:style>
  <w:style w:type="table" w:customStyle="1" w:styleId="TableGrid1">
    <w:name w:val="Table Grid1"/>
    <w:basedOn w:val="a4"/>
    <w:next w:val="aff6"/>
    <w:uiPriority w:val="39"/>
    <w:qFormat/>
    <w:rsid w:val="001C146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link w:val="a6"/>
    <w:uiPriority w:val="35"/>
    <w:rsid w:val="00077744"/>
    <w:rPr>
      <w:rFonts w:ascii="Arial" w:eastAsiaTheme="minorHAnsi" w:hAnsi="Arial" w:cstheme="minorBidi"/>
      <w:b/>
      <w:szCs w:val="22"/>
      <w:lang w:val="en-US"/>
    </w:rPr>
  </w:style>
  <w:style w:type="paragraph" w:styleId="affb">
    <w:name w:val="Normal (Web)"/>
    <w:basedOn w:val="a2"/>
    <w:uiPriority w:val="99"/>
    <w:unhideWhenUsed/>
    <w:rsid w:val="0060711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a3"/>
    <w:rsid w:val="00773B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66366">
      <w:bodyDiv w:val="1"/>
      <w:marLeft w:val="0"/>
      <w:marRight w:val="0"/>
      <w:marTop w:val="0"/>
      <w:marBottom w:val="0"/>
      <w:divBdr>
        <w:top w:val="none" w:sz="0" w:space="0" w:color="auto"/>
        <w:left w:val="none" w:sz="0" w:space="0" w:color="auto"/>
        <w:bottom w:val="none" w:sz="0" w:space="0" w:color="auto"/>
        <w:right w:val="none" w:sz="0" w:space="0" w:color="auto"/>
      </w:divBdr>
    </w:div>
    <w:div w:id="33966699">
      <w:bodyDiv w:val="1"/>
      <w:marLeft w:val="0"/>
      <w:marRight w:val="0"/>
      <w:marTop w:val="0"/>
      <w:marBottom w:val="0"/>
      <w:divBdr>
        <w:top w:val="none" w:sz="0" w:space="0" w:color="auto"/>
        <w:left w:val="none" w:sz="0" w:space="0" w:color="auto"/>
        <w:bottom w:val="none" w:sz="0" w:space="0" w:color="auto"/>
        <w:right w:val="none" w:sz="0" w:space="0" w:color="auto"/>
      </w:divBdr>
      <w:divsChild>
        <w:div w:id="60635808">
          <w:marLeft w:val="576"/>
          <w:marRight w:val="0"/>
          <w:marTop w:val="160"/>
          <w:marBottom w:val="0"/>
          <w:divBdr>
            <w:top w:val="none" w:sz="0" w:space="0" w:color="auto"/>
            <w:left w:val="none" w:sz="0" w:space="0" w:color="auto"/>
            <w:bottom w:val="none" w:sz="0" w:space="0" w:color="auto"/>
            <w:right w:val="none" w:sz="0" w:space="0" w:color="auto"/>
          </w:divBdr>
        </w:div>
        <w:div w:id="383910343">
          <w:marLeft w:val="288"/>
          <w:marRight w:val="0"/>
          <w:marTop w:val="160"/>
          <w:marBottom w:val="0"/>
          <w:divBdr>
            <w:top w:val="none" w:sz="0" w:space="0" w:color="auto"/>
            <w:left w:val="none" w:sz="0" w:space="0" w:color="auto"/>
            <w:bottom w:val="none" w:sz="0" w:space="0" w:color="auto"/>
            <w:right w:val="none" w:sz="0" w:space="0" w:color="auto"/>
          </w:divBdr>
        </w:div>
        <w:div w:id="906064328">
          <w:marLeft w:val="576"/>
          <w:marRight w:val="0"/>
          <w:marTop w:val="160"/>
          <w:marBottom w:val="0"/>
          <w:divBdr>
            <w:top w:val="none" w:sz="0" w:space="0" w:color="auto"/>
            <w:left w:val="none" w:sz="0" w:space="0" w:color="auto"/>
            <w:bottom w:val="none" w:sz="0" w:space="0" w:color="auto"/>
            <w:right w:val="none" w:sz="0" w:space="0" w:color="auto"/>
          </w:divBdr>
        </w:div>
        <w:div w:id="1938634586">
          <w:marLeft w:val="576"/>
          <w:marRight w:val="0"/>
          <w:marTop w:val="160"/>
          <w:marBottom w:val="0"/>
          <w:divBdr>
            <w:top w:val="none" w:sz="0" w:space="0" w:color="auto"/>
            <w:left w:val="none" w:sz="0" w:space="0" w:color="auto"/>
            <w:bottom w:val="none" w:sz="0" w:space="0" w:color="auto"/>
            <w:right w:val="none" w:sz="0" w:space="0" w:color="auto"/>
          </w:divBdr>
        </w:div>
      </w:divsChild>
    </w:div>
    <w:div w:id="46269800">
      <w:bodyDiv w:val="1"/>
      <w:marLeft w:val="0"/>
      <w:marRight w:val="0"/>
      <w:marTop w:val="0"/>
      <w:marBottom w:val="0"/>
      <w:divBdr>
        <w:top w:val="none" w:sz="0" w:space="0" w:color="auto"/>
        <w:left w:val="none" w:sz="0" w:space="0" w:color="auto"/>
        <w:bottom w:val="none" w:sz="0" w:space="0" w:color="auto"/>
        <w:right w:val="none" w:sz="0" w:space="0" w:color="auto"/>
      </w:divBdr>
    </w:div>
    <w:div w:id="82798714">
      <w:bodyDiv w:val="1"/>
      <w:marLeft w:val="0"/>
      <w:marRight w:val="0"/>
      <w:marTop w:val="0"/>
      <w:marBottom w:val="0"/>
      <w:divBdr>
        <w:top w:val="none" w:sz="0" w:space="0" w:color="auto"/>
        <w:left w:val="none" w:sz="0" w:space="0" w:color="auto"/>
        <w:bottom w:val="none" w:sz="0" w:space="0" w:color="auto"/>
        <w:right w:val="none" w:sz="0" w:space="0" w:color="auto"/>
      </w:divBdr>
    </w:div>
    <w:div w:id="89157285">
      <w:bodyDiv w:val="1"/>
      <w:marLeft w:val="0"/>
      <w:marRight w:val="0"/>
      <w:marTop w:val="0"/>
      <w:marBottom w:val="0"/>
      <w:divBdr>
        <w:top w:val="none" w:sz="0" w:space="0" w:color="auto"/>
        <w:left w:val="none" w:sz="0" w:space="0" w:color="auto"/>
        <w:bottom w:val="none" w:sz="0" w:space="0" w:color="auto"/>
        <w:right w:val="none" w:sz="0" w:space="0" w:color="auto"/>
      </w:divBdr>
    </w:div>
    <w:div w:id="117722095">
      <w:bodyDiv w:val="1"/>
      <w:marLeft w:val="0"/>
      <w:marRight w:val="0"/>
      <w:marTop w:val="0"/>
      <w:marBottom w:val="0"/>
      <w:divBdr>
        <w:top w:val="none" w:sz="0" w:space="0" w:color="auto"/>
        <w:left w:val="none" w:sz="0" w:space="0" w:color="auto"/>
        <w:bottom w:val="none" w:sz="0" w:space="0" w:color="auto"/>
        <w:right w:val="none" w:sz="0" w:space="0" w:color="auto"/>
      </w:divBdr>
    </w:div>
    <w:div w:id="186800232">
      <w:bodyDiv w:val="1"/>
      <w:marLeft w:val="0"/>
      <w:marRight w:val="0"/>
      <w:marTop w:val="0"/>
      <w:marBottom w:val="0"/>
      <w:divBdr>
        <w:top w:val="none" w:sz="0" w:space="0" w:color="auto"/>
        <w:left w:val="none" w:sz="0" w:space="0" w:color="auto"/>
        <w:bottom w:val="none" w:sz="0" w:space="0" w:color="auto"/>
        <w:right w:val="none" w:sz="0" w:space="0" w:color="auto"/>
      </w:divBdr>
    </w:div>
    <w:div w:id="294991928">
      <w:bodyDiv w:val="1"/>
      <w:marLeft w:val="0"/>
      <w:marRight w:val="0"/>
      <w:marTop w:val="0"/>
      <w:marBottom w:val="0"/>
      <w:divBdr>
        <w:top w:val="none" w:sz="0" w:space="0" w:color="auto"/>
        <w:left w:val="none" w:sz="0" w:space="0" w:color="auto"/>
        <w:bottom w:val="none" w:sz="0" w:space="0" w:color="auto"/>
        <w:right w:val="none" w:sz="0" w:space="0" w:color="auto"/>
      </w:divBdr>
    </w:div>
    <w:div w:id="319769152">
      <w:bodyDiv w:val="1"/>
      <w:marLeft w:val="0"/>
      <w:marRight w:val="0"/>
      <w:marTop w:val="0"/>
      <w:marBottom w:val="0"/>
      <w:divBdr>
        <w:top w:val="none" w:sz="0" w:space="0" w:color="auto"/>
        <w:left w:val="none" w:sz="0" w:space="0" w:color="auto"/>
        <w:bottom w:val="none" w:sz="0" w:space="0" w:color="auto"/>
        <w:right w:val="none" w:sz="0" w:space="0" w:color="auto"/>
      </w:divBdr>
    </w:div>
    <w:div w:id="338507497">
      <w:bodyDiv w:val="1"/>
      <w:marLeft w:val="0"/>
      <w:marRight w:val="0"/>
      <w:marTop w:val="0"/>
      <w:marBottom w:val="0"/>
      <w:divBdr>
        <w:top w:val="none" w:sz="0" w:space="0" w:color="auto"/>
        <w:left w:val="none" w:sz="0" w:space="0" w:color="auto"/>
        <w:bottom w:val="none" w:sz="0" w:space="0" w:color="auto"/>
        <w:right w:val="none" w:sz="0" w:space="0" w:color="auto"/>
      </w:divBdr>
      <w:divsChild>
        <w:div w:id="6949206">
          <w:marLeft w:val="1166"/>
          <w:marRight w:val="0"/>
          <w:marTop w:val="0"/>
          <w:marBottom w:val="0"/>
          <w:divBdr>
            <w:top w:val="none" w:sz="0" w:space="0" w:color="auto"/>
            <w:left w:val="none" w:sz="0" w:space="0" w:color="auto"/>
            <w:bottom w:val="none" w:sz="0" w:space="0" w:color="auto"/>
            <w:right w:val="none" w:sz="0" w:space="0" w:color="auto"/>
          </w:divBdr>
        </w:div>
        <w:div w:id="155348145">
          <w:marLeft w:val="1800"/>
          <w:marRight w:val="0"/>
          <w:marTop w:val="0"/>
          <w:marBottom w:val="0"/>
          <w:divBdr>
            <w:top w:val="none" w:sz="0" w:space="0" w:color="auto"/>
            <w:left w:val="none" w:sz="0" w:space="0" w:color="auto"/>
            <w:bottom w:val="none" w:sz="0" w:space="0" w:color="auto"/>
            <w:right w:val="none" w:sz="0" w:space="0" w:color="auto"/>
          </w:divBdr>
        </w:div>
        <w:div w:id="282225272">
          <w:marLeft w:val="1166"/>
          <w:marRight w:val="0"/>
          <w:marTop w:val="0"/>
          <w:marBottom w:val="0"/>
          <w:divBdr>
            <w:top w:val="none" w:sz="0" w:space="0" w:color="auto"/>
            <w:left w:val="none" w:sz="0" w:space="0" w:color="auto"/>
            <w:bottom w:val="none" w:sz="0" w:space="0" w:color="auto"/>
            <w:right w:val="none" w:sz="0" w:space="0" w:color="auto"/>
          </w:divBdr>
        </w:div>
        <w:div w:id="392313053">
          <w:marLeft w:val="1800"/>
          <w:marRight w:val="0"/>
          <w:marTop w:val="0"/>
          <w:marBottom w:val="0"/>
          <w:divBdr>
            <w:top w:val="none" w:sz="0" w:space="0" w:color="auto"/>
            <w:left w:val="none" w:sz="0" w:space="0" w:color="auto"/>
            <w:bottom w:val="none" w:sz="0" w:space="0" w:color="auto"/>
            <w:right w:val="none" w:sz="0" w:space="0" w:color="auto"/>
          </w:divBdr>
        </w:div>
        <w:div w:id="450245745">
          <w:marLeft w:val="547"/>
          <w:marRight w:val="0"/>
          <w:marTop w:val="0"/>
          <w:marBottom w:val="0"/>
          <w:divBdr>
            <w:top w:val="none" w:sz="0" w:space="0" w:color="auto"/>
            <w:left w:val="none" w:sz="0" w:space="0" w:color="auto"/>
            <w:bottom w:val="none" w:sz="0" w:space="0" w:color="auto"/>
            <w:right w:val="none" w:sz="0" w:space="0" w:color="auto"/>
          </w:divBdr>
        </w:div>
        <w:div w:id="467626792">
          <w:marLeft w:val="1166"/>
          <w:marRight w:val="0"/>
          <w:marTop w:val="0"/>
          <w:marBottom w:val="0"/>
          <w:divBdr>
            <w:top w:val="none" w:sz="0" w:space="0" w:color="auto"/>
            <w:left w:val="none" w:sz="0" w:space="0" w:color="auto"/>
            <w:bottom w:val="none" w:sz="0" w:space="0" w:color="auto"/>
            <w:right w:val="none" w:sz="0" w:space="0" w:color="auto"/>
          </w:divBdr>
        </w:div>
        <w:div w:id="515267554">
          <w:marLeft w:val="1166"/>
          <w:marRight w:val="0"/>
          <w:marTop w:val="0"/>
          <w:marBottom w:val="0"/>
          <w:divBdr>
            <w:top w:val="none" w:sz="0" w:space="0" w:color="auto"/>
            <w:left w:val="none" w:sz="0" w:space="0" w:color="auto"/>
            <w:bottom w:val="none" w:sz="0" w:space="0" w:color="auto"/>
            <w:right w:val="none" w:sz="0" w:space="0" w:color="auto"/>
          </w:divBdr>
        </w:div>
        <w:div w:id="844322696">
          <w:marLeft w:val="1166"/>
          <w:marRight w:val="0"/>
          <w:marTop w:val="0"/>
          <w:marBottom w:val="0"/>
          <w:divBdr>
            <w:top w:val="none" w:sz="0" w:space="0" w:color="auto"/>
            <w:left w:val="none" w:sz="0" w:space="0" w:color="auto"/>
            <w:bottom w:val="none" w:sz="0" w:space="0" w:color="auto"/>
            <w:right w:val="none" w:sz="0" w:space="0" w:color="auto"/>
          </w:divBdr>
        </w:div>
        <w:div w:id="863176727">
          <w:marLeft w:val="1800"/>
          <w:marRight w:val="0"/>
          <w:marTop w:val="0"/>
          <w:marBottom w:val="0"/>
          <w:divBdr>
            <w:top w:val="none" w:sz="0" w:space="0" w:color="auto"/>
            <w:left w:val="none" w:sz="0" w:space="0" w:color="auto"/>
            <w:bottom w:val="none" w:sz="0" w:space="0" w:color="auto"/>
            <w:right w:val="none" w:sz="0" w:space="0" w:color="auto"/>
          </w:divBdr>
        </w:div>
        <w:div w:id="932587103">
          <w:marLeft w:val="1166"/>
          <w:marRight w:val="0"/>
          <w:marTop w:val="0"/>
          <w:marBottom w:val="0"/>
          <w:divBdr>
            <w:top w:val="none" w:sz="0" w:space="0" w:color="auto"/>
            <w:left w:val="none" w:sz="0" w:space="0" w:color="auto"/>
            <w:bottom w:val="none" w:sz="0" w:space="0" w:color="auto"/>
            <w:right w:val="none" w:sz="0" w:space="0" w:color="auto"/>
          </w:divBdr>
        </w:div>
        <w:div w:id="963653585">
          <w:marLeft w:val="1166"/>
          <w:marRight w:val="0"/>
          <w:marTop w:val="0"/>
          <w:marBottom w:val="0"/>
          <w:divBdr>
            <w:top w:val="none" w:sz="0" w:space="0" w:color="auto"/>
            <w:left w:val="none" w:sz="0" w:space="0" w:color="auto"/>
            <w:bottom w:val="none" w:sz="0" w:space="0" w:color="auto"/>
            <w:right w:val="none" w:sz="0" w:space="0" w:color="auto"/>
          </w:divBdr>
        </w:div>
        <w:div w:id="1137526050">
          <w:marLeft w:val="1800"/>
          <w:marRight w:val="0"/>
          <w:marTop w:val="0"/>
          <w:marBottom w:val="0"/>
          <w:divBdr>
            <w:top w:val="none" w:sz="0" w:space="0" w:color="auto"/>
            <w:left w:val="none" w:sz="0" w:space="0" w:color="auto"/>
            <w:bottom w:val="none" w:sz="0" w:space="0" w:color="auto"/>
            <w:right w:val="none" w:sz="0" w:space="0" w:color="auto"/>
          </w:divBdr>
        </w:div>
        <w:div w:id="1143044629">
          <w:marLeft w:val="1166"/>
          <w:marRight w:val="0"/>
          <w:marTop w:val="0"/>
          <w:marBottom w:val="0"/>
          <w:divBdr>
            <w:top w:val="none" w:sz="0" w:space="0" w:color="auto"/>
            <w:left w:val="none" w:sz="0" w:space="0" w:color="auto"/>
            <w:bottom w:val="none" w:sz="0" w:space="0" w:color="auto"/>
            <w:right w:val="none" w:sz="0" w:space="0" w:color="auto"/>
          </w:divBdr>
        </w:div>
        <w:div w:id="1584145428">
          <w:marLeft w:val="1800"/>
          <w:marRight w:val="0"/>
          <w:marTop w:val="0"/>
          <w:marBottom w:val="0"/>
          <w:divBdr>
            <w:top w:val="none" w:sz="0" w:space="0" w:color="auto"/>
            <w:left w:val="none" w:sz="0" w:space="0" w:color="auto"/>
            <w:bottom w:val="none" w:sz="0" w:space="0" w:color="auto"/>
            <w:right w:val="none" w:sz="0" w:space="0" w:color="auto"/>
          </w:divBdr>
        </w:div>
        <w:div w:id="1635915149">
          <w:marLeft w:val="547"/>
          <w:marRight w:val="0"/>
          <w:marTop w:val="0"/>
          <w:marBottom w:val="0"/>
          <w:divBdr>
            <w:top w:val="none" w:sz="0" w:space="0" w:color="auto"/>
            <w:left w:val="none" w:sz="0" w:space="0" w:color="auto"/>
            <w:bottom w:val="none" w:sz="0" w:space="0" w:color="auto"/>
            <w:right w:val="none" w:sz="0" w:space="0" w:color="auto"/>
          </w:divBdr>
        </w:div>
        <w:div w:id="1727561599">
          <w:marLeft w:val="547"/>
          <w:marRight w:val="0"/>
          <w:marTop w:val="0"/>
          <w:marBottom w:val="0"/>
          <w:divBdr>
            <w:top w:val="none" w:sz="0" w:space="0" w:color="auto"/>
            <w:left w:val="none" w:sz="0" w:space="0" w:color="auto"/>
            <w:bottom w:val="none" w:sz="0" w:space="0" w:color="auto"/>
            <w:right w:val="none" w:sz="0" w:space="0" w:color="auto"/>
          </w:divBdr>
        </w:div>
        <w:div w:id="1758163812">
          <w:marLeft w:val="1800"/>
          <w:marRight w:val="0"/>
          <w:marTop w:val="0"/>
          <w:marBottom w:val="0"/>
          <w:divBdr>
            <w:top w:val="none" w:sz="0" w:space="0" w:color="auto"/>
            <w:left w:val="none" w:sz="0" w:space="0" w:color="auto"/>
            <w:bottom w:val="none" w:sz="0" w:space="0" w:color="auto"/>
            <w:right w:val="none" w:sz="0" w:space="0" w:color="auto"/>
          </w:divBdr>
        </w:div>
      </w:divsChild>
    </w:div>
    <w:div w:id="344720915">
      <w:bodyDiv w:val="1"/>
      <w:marLeft w:val="0"/>
      <w:marRight w:val="0"/>
      <w:marTop w:val="0"/>
      <w:marBottom w:val="0"/>
      <w:divBdr>
        <w:top w:val="none" w:sz="0" w:space="0" w:color="auto"/>
        <w:left w:val="none" w:sz="0" w:space="0" w:color="auto"/>
        <w:bottom w:val="none" w:sz="0" w:space="0" w:color="auto"/>
        <w:right w:val="none" w:sz="0" w:space="0" w:color="auto"/>
      </w:divBdr>
    </w:div>
    <w:div w:id="346253842">
      <w:bodyDiv w:val="1"/>
      <w:marLeft w:val="0"/>
      <w:marRight w:val="0"/>
      <w:marTop w:val="0"/>
      <w:marBottom w:val="0"/>
      <w:divBdr>
        <w:top w:val="none" w:sz="0" w:space="0" w:color="auto"/>
        <w:left w:val="none" w:sz="0" w:space="0" w:color="auto"/>
        <w:bottom w:val="none" w:sz="0" w:space="0" w:color="auto"/>
        <w:right w:val="none" w:sz="0" w:space="0" w:color="auto"/>
      </w:divBdr>
    </w:div>
    <w:div w:id="357782065">
      <w:bodyDiv w:val="1"/>
      <w:marLeft w:val="0"/>
      <w:marRight w:val="0"/>
      <w:marTop w:val="0"/>
      <w:marBottom w:val="0"/>
      <w:divBdr>
        <w:top w:val="none" w:sz="0" w:space="0" w:color="auto"/>
        <w:left w:val="none" w:sz="0" w:space="0" w:color="auto"/>
        <w:bottom w:val="none" w:sz="0" w:space="0" w:color="auto"/>
        <w:right w:val="none" w:sz="0" w:space="0" w:color="auto"/>
      </w:divBdr>
    </w:div>
    <w:div w:id="382145179">
      <w:bodyDiv w:val="1"/>
      <w:marLeft w:val="0"/>
      <w:marRight w:val="0"/>
      <w:marTop w:val="0"/>
      <w:marBottom w:val="0"/>
      <w:divBdr>
        <w:top w:val="none" w:sz="0" w:space="0" w:color="auto"/>
        <w:left w:val="none" w:sz="0" w:space="0" w:color="auto"/>
        <w:bottom w:val="none" w:sz="0" w:space="0" w:color="auto"/>
        <w:right w:val="none" w:sz="0" w:space="0" w:color="auto"/>
      </w:divBdr>
    </w:div>
    <w:div w:id="408697343">
      <w:bodyDiv w:val="1"/>
      <w:marLeft w:val="0"/>
      <w:marRight w:val="0"/>
      <w:marTop w:val="0"/>
      <w:marBottom w:val="0"/>
      <w:divBdr>
        <w:top w:val="none" w:sz="0" w:space="0" w:color="auto"/>
        <w:left w:val="none" w:sz="0" w:space="0" w:color="auto"/>
        <w:bottom w:val="none" w:sz="0" w:space="0" w:color="auto"/>
        <w:right w:val="none" w:sz="0" w:space="0" w:color="auto"/>
      </w:divBdr>
    </w:div>
    <w:div w:id="413823098">
      <w:bodyDiv w:val="1"/>
      <w:marLeft w:val="0"/>
      <w:marRight w:val="0"/>
      <w:marTop w:val="0"/>
      <w:marBottom w:val="0"/>
      <w:divBdr>
        <w:top w:val="none" w:sz="0" w:space="0" w:color="auto"/>
        <w:left w:val="none" w:sz="0" w:space="0" w:color="auto"/>
        <w:bottom w:val="none" w:sz="0" w:space="0" w:color="auto"/>
        <w:right w:val="none" w:sz="0" w:space="0" w:color="auto"/>
      </w:divBdr>
    </w:div>
    <w:div w:id="468547298">
      <w:bodyDiv w:val="1"/>
      <w:marLeft w:val="0"/>
      <w:marRight w:val="0"/>
      <w:marTop w:val="0"/>
      <w:marBottom w:val="0"/>
      <w:divBdr>
        <w:top w:val="none" w:sz="0" w:space="0" w:color="auto"/>
        <w:left w:val="none" w:sz="0" w:space="0" w:color="auto"/>
        <w:bottom w:val="none" w:sz="0" w:space="0" w:color="auto"/>
        <w:right w:val="none" w:sz="0" w:space="0" w:color="auto"/>
      </w:divBdr>
    </w:div>
    <w:div w:id="533618464">
      <w:bodyDiv w:val="1"/>
      <w:marLeft w:val="0"/>
      <w:marRight w:val="0"/>
      <w:marTop w:val="0"/>
      <w:marBottom w:val="0"/>
      <w:divBdr>
        <w:top w:val="none" w:sz="0" w:space="0" w:color="auto"/>
        <w:left w:val="none" w:sz="0" w:space="0" w:color="auto"/>
        <w:bottom w:val="none" w:sz="0" w:space="0" w:color="auto"/>
        <w:right w:val="none" w:sz="0" w:space="0" w:color="auto"/>
      </w:divBdr>
    </w:div>
    <w:div w:id="549414776">
      <w:bodyDiv w:val="1"/>
      <w:marLeft w:val="0"/>
      <w:marRight w:val="0"/>
      <w:marTop w:val="0"/>
      <w:marBottom w:val="0"/>
      <w:divBdr>
        <w:top w:val="none" w:sz="0" w:space="0" w:color="auto"/>
        <w:left w:val="none" w:sz="0" w:space="0" w:color="auto"/>
        <w:bottom w:val="none" w:sz="0" w:space="0" w:color="auto"/>
        <w:right w:val="none" w:sz="0" w:space="0" w:color="auto"/>
      </w:divBdr>
    </w:div>
    <w:div w:id="572810560">
      <w:bodyDiv w:val="1"/>
      <w:marLeft w:val="0"/>
      <w:marRight w:val="0"/>
      <w:marTop w:val="0"/>
      <w:marBottom w:val="0"/>
      <w:divBdr>
        <w:top w:val="none" w:sz="0" w:space="0" w:color="auto"/>
        <w:left w:val="none" w:sz="0" w:space="0" w:color="auto"/>
        <w:bottom w:val="none" w:sz="0" w:space="0" w:color="auto"/>
        <w:right w:val="none" w:sz="0" w:space="0" w:color="auto"/>
      </w:divBdr>
    </w:div>
    <w:div w:id="619259365">
      <w:bodyDiv w:val="1"/>
      <w:marLeft w:val="0"/>
      <w:marRight w:val="0"/>
      <w:marTop w:val="0"/>
      <w:marBottom w:val="0"/>
      <w:divBdr>
        <w:top w:val="none" w:sz="0" w:space="0" w:color="auto"/>
        <w:left w:val="none" w:sz="0" w:space="0" w:color="auto"/>
        <w:bottom w:val="none" w:sz="0" w:space="0" w:color="auto"/>
        <w:right w:val="none" w:sz="0" w:space="0" w:color="auto"/>
      </w:divBdr>
    </w:div>
    <w:div w:id="623658490">
      <w:bodyDiv w:val="1"/>
      <w:marLeft w:val="0"/>
      <w:marRight w:val="0"/>
      <w:marTop w:val="0"/>
      <w:marBottom w:val="0"/>
      <w:divBdr>
        <w:top w:val="none" w:sz="0" w:space="0" w:color="auto"/>
        <w:left w:val="none" w:sz="0" w:space="0" w:color="auto"/>
        <w:bottom w:val="none" w:sz="0" w:space="0" w:color="auto"/>
        <w:right w:val="none" w:sz="0" w:space="0" w:color="auto"/>
      </w:divBdr>
    </w:div>
    <w:div w:id="635183235">
      <w:bodyDiv w:val="1"/>
      <w:marLeft w:val="0"/>
      <w:marRight w:val="0"/>
      <w:marTop w:val="0"/>
      <w:marBottom w:val="0"/>
      <w:divBdr>
        <w:top w:val="none" w:sz="0" w:space="0" w:color="auto"/>
        <w:left w:val="none" w:sz="0" w:space="0" w:color="auto"/>
        <w:bottom w:val="none" w:sz="0" w:space="0" w:color="auto"/>
        <w:right w:val="none" w:sz="0" w:space="0" w:color="auto"/>
      </w:divBdr>
    </w:div>
    <w:div w:id="669409270">
      <w:bodyDiv w:val="1"/>
      <w:marLeft w:val="0"/>
      <w:marRight w:val="0"/>
      <w:marTop w:val="0"/>
      <w:marBottom w:val="0"/>
      <w:divBdr>
        <w:top w:val="none" w:sz="0" w:space="0" w:color="auto"/>
        <w:left w:val="none" w:sz="0" w:space="0" w:color="auto"/>
        <w:bottom w:val="none" w:sz="0" w:space="0" w:color="auto"/>
        <w:right w:val="none" w:sz="0" w:space="0" w:color="auto"/>
      </w:divBdr>
    </w:div>
    <w:div w:id="727074057">
      <w:bodyDiv w:val="1"/>
      <w:marLeft w:val="0"/>
      <w:marRight w:val="0"/>
      <w:marTop w:val="0"/>
      <w:marBottom w:val="0"/>
      <w:divBdr>
        <w:top w:val="none" w:sz="0" w:space="0" w:color="auto"/>
        <w:left w:val="none" w:sz="0" w:space="0" w:color="auto"/>
        <w:bottom w:val="none" w:sz="0" w:space="0" w:color="auto"/>
        <w:right w:val="none" w:sz="0" w:space="0" w:color="auto"/>
      </w:divBdr>
    </w:div>
    <w:div w:id="732385218">
      <w:bodyDiv w:val="1"/>
      <w:marLeft w:val="0"/>
      <w:marRight w:val="0"/>
      <w:marTop w:val="0"/>
      <w:marBottom w:val="0"/>
      <w:divBdr>
        <w:top w:val="none" w:sz="0" w:space="0" w:color="auto"/>
        <w:left w:val="none" w:sz="0" w:space="0" w:color="auto"/>
        <w:bottom w:val="none" w:sz="0" w:space="0" w:color="auto"/>
        <w:right w:val="none" w:sz="0" w:space="0" w:color="auto"/>
      </w:divBdr>
    </w:div>
    <w:div w:id="761411620">
      <w:bodyDiv w:val="1"/>
      <w:marLeft w:val="0"/>
      <w:marRight w:val="0"/>
      <w:marTop w:val="0"/>
      <w:marBottom w:val="0"/>
      <w:divBdr>
        <w:top w:val="none" w:sz="0" w:space="0" w:color="auto"/>
        <w:left w:val="none" w:sz="0" w:space="0" w:color="auto"/>
        <w:bottom w:val="none" w:sz="0" w:space="0" w:color="auto"/>
        <w:right w:val="none" w:sz="0" w:space="0" w:color="auto"/>
      </w:divBdr>
    </w:div>
    <w:div w:id="767965899">
      <w:bodyDiv w:val="1"/>
      <w:marLeft w:val="0"/>
      <w:marRight w:val="0"/>
      <w:marTop w:val="0"/>
      <w:marBottom w:val="0"/>
      <w:divBdr>
        <w:top w:val="none" w:sz="0" w:space="0" w:color="auto"/>
        <w:left w:val="none" w:sz="0" w:space="0" w:color="auto"/>
        <w:bottom w:val="none" w:sz="0" w:space="0" w:color="auto"/>
        <w:right w:val="none" w:sz="0" w:space="0" w:color="auto"/>
      </w:divBdr>
    </w:div>
    <w:div w:id="781220395">
      <w:bodyDiv w:val="1"/>
      <w:marLeft w:val="0"/>
      <w:marRight w:val="0"/>
      <w:marTop w:val="0"/>
      <w:marBottom w:val="0"/>
      <w:divBdr>
        <w:top w:val="none" w:sz="0" w:space="0" w:color="auto"/>
        <w:left w:val="none" w:sz="0" w:space="0" w:color="auto"/>
        <w:bottom w:val="none" w:sz="0" w:space="0" w:color="auto"/>
        <w:right w:val="none" w:sz="0" w:space="0" w:color="auto"/>
      </w:divBdr>
    </w:div>
    <w:div w:id="785273716">
      <w:bodyDiv w:val="1"/>
      <w:marLeft w:val="0"/>
      <w:marRight w:val="0"/>
      <w:marTop w:val="0"/>
      <w:marBottom w:val="0"/>
      <w:divBdr>
        <w:top w:val="none" w:sz="0" w:space="0" w:color="auto"/>
        <w:left w:val="none" w:sz="0" w:space="0" w:color="auto"/>
        <w:bottom w:val="none" w:sz="0" w:space="0" w:color="auto"/>
        <w:right w:val="none" w:sz="0" w:space="0" w:color="auto"/>
      </w:divBdr>
    </w:div>
    <w:div w:id="800802960">
      <w:bodyDiv w:val="1"/>
      <w:marLeft w:val="0"/>
      <w:marRight w:val="0"/>
      <w:marTop w:val="0"/>
      <w:marBottom w:val="0"/>
      <w:divBdr>
        <w:top w:val="none" w:sz="0" w:space="0" w:color="auto"/>
        <w:left w:val="none" w:sz="0" w:space="0" w:color="auto"/>
        <w:bottom w:val="none" w:sz="0" w:space="0" w:color="auto"/>
        <w:right w:val="none" w:sz="0" w:space="0" w:color="auto"/>
      </w:divBdr>
    </w:div>
    <w:div w:id="812985344">
      <w:bodyDiv w:val="1"/>
      <w:marLeft w:val="0"/>
      <w:marRight w:val="0"/>
      <w:marTop w:val="0"/>
      <w:marBottom w:val="0"/>
      <w:divBdr>
        <w:top w:val="none" w:sz="0" w:space="0" w:color="auto"/>
        <w:left w:val="none" w:sz="0" w:space="0" w:color="auto"/>
        <w:bottom w:val="none" w:sz="0" w:space="0" w:color="auto"/>
        <w:right w:val="none" w:sz="0" w:space="0" w:color="auto"/>
      </w:divBdr>
      <w:divsChild>
        <w:div w:id="40371472">
          <w:marLeft w:val="1800"/>
          <w:marRight w:val="0"/>
          <w:marTop w:val="0"/>
          <w:marBottom w:val="0"/>
          <w:divBdr>
            <w:top w:val="none" w:sz="0" w:space="0" w:color="auto"/>
            <w:left w:val="none" w:sz="0" w:space="0" w:color="auto"/>
            <w:bottom w:val="none" w:sz="0" w:space="0" w:color="auto"/>
            <w:right w:val="none" w:sz="0" w:space="0" w:color="auto"/>
          </w:divBdr>
        </w:div>
        <w:div w:id="112284829">
          <w:marLeft w:val="1166"/>
          <w:marRight w:val="0"/>
          <w:marTop w:val="0"/>
          <w:marBottom w:val="0"/>
          <w:divBdr>
            <w:top w:val="none" w:sz="0" w:space="0" w:color="auto"/>
            <w:left w:val="none" w:sz="0" w:space="0" w:color="auto"/>
            <w:bottom w:val="none" w:sz="0" w:space="0" w:color="auto"/>
            <w:right w:val="none" w:sz="0" w:space="0" w:color="auto"/>
          </w:divBdr>
        </w:div>
        <w:div w:id="615872935">
          <w:marLeft w:val="1800"/>
          <w:marRight w:val="0"/>
          <w:marTop w:val="0"/>
          <w:marBottom w:val="0"/>
          <w:divBdr>
            <w:top w:val="none" w:sz="0" w:space="0" w:color="auto"/>
            <w:left w:val="none" w:sz="0" w:space="0" w:color="auto"/>
            <w:bottom w:val="none" w:sz="0" w:space="0" w:color="auto"/>
            <w:right w:val="none" w:sz="0" w:space="0" w:color="auto"/>
          </w:divBdr>
        </w:div>
        <w:div w:id="689456264">
          <w:marLeft w:val="1166"/>
          <w:marRight w:val="0"/>
          <w:marTop w:val="0"/>
          <w:marBottom w:val="0"/>
          <w:divBdr>
            <w:top w:val="none" w:sz="0" w:space="0" w:color="auto"/>
            <w:left w:val="none" w:sz="0" w:space="0" w:color="auto"/>
            <w:bottom w:val="none" w:sz="0" w:space="0" w:color="auto"/>
            <w:right w:val="none" w:sz="0" w:space="0" w:color="auto"/>
          </w:divBdr>
        </w:div>
        <w:div w:id="851184962">
          <w:marLeft w:val="1800"/>
          <w:marRight w:val="0"/>
          <w:marTop w:val="0"/>
          <w:marBottom w:val="0"/>
          <w:divBdr>
            <w:top w:val="none" w:sz="0" w:space="0" w:color="auto"/>
            <w:left w:val="none" w:sz="0" w:space="0" w:color="auto"/>
            <w:bottom w:val="none" w:sz="0" w:space="0" w:color="auto"/>
            <w:right w:val="none" w:sz="0" w:space="0" w:color="auto"/>
          </w:divBdr>
        </w:div>
        <w:div w:id="940184628">
          <w:marLeft w:val="1166"/>
          <w:marRight w:val="0"/>
          <w:marTop w:val="0"/>
          <w:marBottom w:val="0"/>
          <w:divBdr>
            <w:top w:val="none" w:sz="0" w:space="0" w:color="auto"/>
            <w:left w:val="none" w:sz="0" w:space="0" w:color="auto"/>
            <w:bottom w:val="none" w:sz="0" w:space="0" w:color="auto"/>
            <w:right w:val="none" w:sz="0" w:space="0" w:color="auto"/>
          </w:divBdr>
        </w:div>
        <w:div w:id="955064479">
          <w:marLeft w:val="547"/>
          <w:marRight w:val="0"/>
          <w:marTop w:val="0"/>
          <w:marBottom w:val="0"/>
          <w:divBdr>
            <w:top w:val="none" w:sz="0" w:space="0" w:color="auto"/>
            <w:left w:val="none" w:sz="0" w:space="0" w:color="auto"/>
            <w:bottom w:val="none" w:sz="0" w:space="0" w:color="auto"/>
            <w:right w:val="none" w:sz="0" w:space="0" w:color="auto"/>
          </w:divBdr>
        </w:div>
        <w:div w:id="965425489">
          <w:marLeft w:val="547"/>
          <w:marRight w:val="0"/>
          <w:marTop w:val="0"/>
          <w:marBottom w:val="0"/>
          <w:divBdr>
            <w:top w:val="none" w:sz="0" w:space="0" w:color="auto"/>
            <w:left w:val="none" w:sz="0" w:space="0" w:color="auto"/>
            <w:bottom w:val="none" w:sz="0" w:space="0" w:color="auto"/>
            <w:right w:val="none" w:sz="0" w:space="0" w:color="auto"/>
          </w:divBdr>
        </w:div>
        <w:div w:id="1083258390">
          <w:marLeft w:val="1800"/>
          <w:marRight w:val="0"/>
          <w:marTop w:val="0"/>
          <w:marBottom w:val="0"/>
          <w:divBdr>
            <w:top w:val="none" w:sz="0" w:space="0" w:color="auto"/>
            <w:left w:val="none" w:sz="0" w:space="0" w:color="auto"/>
            <w:bottom w:val="none" w:sz="0" w:space="0" w:color="auto"/>
            <w:right w:val="none" w:sz="0" w:space="0" w:color="auto"/>
          </w:divBdr>
        </w:div>
        <w:div w:id="1091392934">
          <w:marLeft w:val="1800"/>
          <w:marRight w:val="0"/>
          <w:marTop w:val="0"/>
          <w:marBottom w:val="0"/>
          <w:divBdr>
            <w:top w:val="none" w:sz="0" w:space="0" w:color="auto"/>
            <w:left w:val="none" w:sz="0" w:space="0" w:color="auto"/>
            <w:bottom w:val="none" w:sz="0" w:space="0" w:color="auto"/>
            <w:right w:val="none" w:sz="0" w:space="0" w:color="auto"/>
          </w:divBdr>
        </w:div>
        <w:div w:id="1514420421">
          <w:marLeft w:val="1166"/>
          <w:marRight w:val="0"/>
          <w:marTop w:val="0"/>
          <w:marBottom w:val="0"/>
          <w:divBdr>
            <w:top w:val="none" w:sz="0" w:space="0" w:color="auto"/>
            <w:left w:val="none" w:sz="0" w:space="0" w:color="auto"/>
            <w:bottom w:val="none" w:sz="0" w:space="0" w:color="auto"/>
            <w:right w:val="none" w:sz="0" w:space="0" w:color="auto"/>
          </w:divBdr>
        </w:div>
        <w:div w:id="1560480429">
          <w:marLeft w:val="1166"/>
          <w:marRight w:val="0"/>
          <w:marTop w:val="0"/>
          <w:marBottom w:val="0"/>
          <w:divBdr>
            <w:top w:val="none" w:sz="0" w:space="0" w:color="auto"/>
            <w:left w:val="none" w:sz="0" w:space="0" w:color="auto"/>
            <w:bottom w:val="none" w:sz="0" w:space="0" w:color="auto"/>
            <w:right w:val="none" w:sz="0" w:space="0" w:color="auto"/>
          </w:divBdr>
        </w:div>
        <w:div w:id="1597519151">
          <w:marLeft w:val="1166"/>
          <w:marRight w:val="0"/>
          <w:marTop w:val="0"/>
          <w:marBottom w:val="0"/>
          <w:divBdr>
            <w:top w:val="none" w:sz="0" w:space="0" w:color="auto"/>
            <w:left w:val="none" w:sz="0" w:space="0" w:color="auto"/>
            <w:bottom w:val="none" w:sz="0" w:space="0" w:color="auto"/>
            <w:right w:val="none" w:sz="0" w:space="0" w:color="auto"/>
          </w:divBdr>
        </w:div>
        <w:div w:id="1694644750">
          <w:marLeft w:val="1166"/>
          <w:marRight w:val="0"/>
          <w:marTop w:val="0"/>
          <w:marBottom w:val="0"/>
          <w:divBdr>
            <w:top w:val="none" w:sz="0" w:space="0" w:color="auto"/>
            <w:left w:val="none" w:sz="0" w:space="0" w:color="auto"/>
            <w:bottom w:val="none" w:sz="0" w:space="0" w:color="auto"/>
            <w:right w:val="none" w:sz="0" w:space="0" w:color="auto"/>
          </w:divBdr>
        </w:div>
        <w:div w:id="1696539252">
          <w:marLeft w:val="547"/>
          <w:marRight w:val="0"/>
          <w:marTop w:val="0"/>
          <w:marBottom w:val="0"/>
          <w:divBdr>
            <w:top w:val="none" w:sz="0" w:space="0" w:color="auto"/>
            <w:left w:val="none" w:sz="0" w:space="0" w:color="auto"/>
            <w:bottom w:val="none" w:sz="0" w:space="0" w:color="auto"/>
            <w:right w:val="none" w:sz="0" w:space="0" w:color="auto"/>
          </w:divBdr>
        </w:div>
        <w:div w:id="1761756942">
          <w:marLeft w:val="1800"/>
          <w:marRight w:val="0"/>
          <w:marTop w:val="0"/>
          <w:marBottom w:val="0"/>
          <w:divBdr>
            <w:top w:val="none" w:sz="0" w:space="0" w:color="auto"/>
            <w:left w:val="none" w:sz="0" w:space="0" w:color="auto"/>
            <w:bottom w:val="none" w:sz="0" w:space="0" w:color="auto"/>
            <w:right w:val="none" w:sz="0" w:space="0" w:color="auto"/>
          </w:divBdr>
        </w:div>
        <w:div w:id="1799031151">
          <w:marLeft w:val="1166"/>
          <w:marRight w:val="0"/>
          <w:marTop w:val="0"/>
          <w:marBottom w:val="0"/>
          <w:divBdr>
            <w:top w:val="none" w:sz="0" w:space="0" w:color="auto"/>
            <w:left w:val="none" w:sz="0" w:space="0" w:color="auto"/>
            <w:bottom w:val="none" w:sz="0" w:space="0" w:color="auto"/>
            <w:right w:val="none" w:sz="0" w:space="0" w:color="auto"/>
          </w:divBdr>
        </w:div>
      </w:divsChild>
    </w:div>
    <w:div w:id="851799127">
      <w:bodyDiv w:val="1"/>
      <w:marLeft w:val="0"/>
      <w:marRight w:val="0"/>
      <w:marTop w:val="0"/>
      <w:marBottom w:val="0"/>
      <w:divBdr>
        <w:top w:val="none" w:sz="0" w:space="0" w:color="auto"/>
        <w:left w:val="none" w:sz="0" w:space="0" w:color="auto"/>
        <w:bottom w:val="none" w:sz="0" w:space="0" w:color="auto"/>
        <w:right w:val="none" w:sz="0" w:space="0" w:color="auto"/>
      </w:divBdr>
    </w:div>
    <w:div w:id="880937752">
      <w:bodyDiv w:val="1"/>
      <w:marLeft w:val="0"/>
      <w:marRight w:val="0"/>
      <w:marTop w:val="0"/>
      <w:marBottom w:val="0"/>
      <w:divBdr>
        <w:top w:val="none" w:sz="0" w:space="0" w:color="auto"/>
        <w:left w:val="none" w:sz="0" w:space="0" w:color="auto"/>
        <w:bottom w:val="none" w:sz="0" w:space="0" w:color="auto"/>
        <w:right w:val="none" w:sz="0" w:space="0" w:color="auto"/>
      </w:divBdr>
    </w:div>
    <w:div w:id="898632683">
      <w:bodyDiv w:val="1"/>
      <w:marLeft w:val="0"/>
      <w:marRight w:val="0"/>
      <w:marTop w:val="0"/>
      <w:marBottom w:val="0"/>
      <w:divBdr>
        <w:top w:val="none" w:sz="0" w:space="0" w:color="auto"/>
        <w:left w:val="none" w:sz="0" w:space="0" w:color="auto"/>
        <w:bottom w:val="none" w:sz="0" w:space="0" w:color="auto"/>
        <w:right w:val="none" w:sz="0" w:space="0" w:color="auto"/>
      </w:divBdr>
    </w:div>
    <w:div w:id="921985396">
      <w:bodyDiv w:val="1"/>
      <w:marLeft w:val="0"/>
      <w:marRight w:val="0"/>
      <w:marTop w:val="0"/>
      <w:marBottom w:val="0"/>
      <w:divBdr>
        <w:top w:val="none" w:sz="0" w:space="0" w:color="auto"/>
        <w:left w:val="none" w:sz="0" w:space="0" w:color="auto"/>
        <w:bottom w:val="none" w:sz="0" w:space="0" w:color="auto"/>
        <w:right w:val="none" w:sz="0" w:space="0" w:color="auto"/>
      </w:divBdr>
    </w:div>
    <w:div w:id="927080357">
      <w:bodyDiv w:val="1"/>
      <w:marLeft w:val="0"/>
      <w:marRight w:val="0"/>
      <w:marTop w:val="0"/>
      <w:marBottom w:val="0"/>
      <w:divBdr>
        <w:top w:val="none" w:sz="0" w:space="0" w:color="auto"/>
        <w:left w:val="none" w:sz="0" w:space="0" w:color="auto"/>
        <w:bottom w:val="none" w:sz="0" w:space="0" w:color="auto"/>
        <w:right w:val="none" w:sz="0" w:space="0" w:color="auto"/>
      </w:divBdr>
    </w:div>
    <w:div w:id="935357803">
      <w:bodyDiv w:val="1"/>
      <w:marLeft w:val="0"/>
      <w:marRight w:val="0"/>
      <w:marTop w:val="0"/>
      <w:marBottom w:val="0"/>
      <w:divBdr>
        <w:top w:val="none" w:sz="0" w:space="0" w:color="auto"/>
        <w:left w:val="none" w:sz="0" w:space="0" w:color="auto"/>
        <w:bottom w:val="none" w:sz="0" w:space="0" w:color="auto"/>
        <w:right w:val="none" w:sz="0" w:space="0" w:color="auto"/>
      </w:divBdr>
    </w:div>
    <w:div w:id="975642789">
      <w:bodyDiv w:val="1"/>
      <w:marLeft w:val="0"/>
      <w:marRight w:val="0"/>
      <w:marTop w:val="0"/>
      <w:marBottom w:val="0"/>
      <w:divBdr>
        <w:top w:val="none" w:sz="0" w:space="0" w:color="auto"/>
        <w:left w:val="none" w:sz="0" w:space="0" w:color="auto"/>
        <w:bottom w:val="none" w:sz="0" w:space="0" w:color="auto"/>
        <w:right w:val="none" w:sz="0" w:space="0" w:color="auto"/>
      </w:divBdr>
    </w:div>
    <w:div w:id="983391610">
      <w:bodyDiv w:val="1"/>
      <w:marLeft w:val="0"/>
      <w:marRight w:val="0"/>
      <w:marTop w:val="0"/>
      <w:marBottom w:val="0"/>
      <w:divBdr>
        <w:top w:val="none" w:sz="0" w:space="0" w:color="auto"/>
        <w:left w:val="none" w:sz="0" w:space="0" w:color="auto"/>
        <w:bottom w:val="none" w:sz="0" w:space="0" w:color="auto"/>
        <w:right w:val="none" w:sz="0" w:space="0" w:color="auto"/>
      </w:divBdr>
      <w:divsChild>
        <w:div w:id="1366905703">
          <w:marLeft w:val="547"/>
          <w:marRight w:val="0"/>
          <w:marTop w:val="0"/>
          <w:marBottom w:val="0"/>
          <w:divBdr>
            <w:top w:val="none" w:sz="0" w:space="0" w:color="auto"/>
            <w:left w:val="none" w:sz="0" w:space="0" w:color="auto"/>
            <w:bottom w:val="none" w:sz="0" w:space="0" w:color="auto"/>
            <w:right w:val="none" w:sz="0" w:space="0" w:color="auto"/>
          </w:divBdr>
        </w:div>
      </w:divsChild>
    </w:div>
    <w:div w:id="985596148">
      <w:bodyDiv w:val="1"/>
      <w:marLeft w:val="0"/>
      <w:marRight w:val="0"/>
      <w:marTop w:val="0"/>
      <w:marBottom w:val="0"/>
      <w:divBdr>
        <w:top w:val="none" w:sz="0" w:space="0" w:color="auto"/>
        <w:left w:val="none" w:sz="0" w:space="0" w:color="auto"/>
        <w:bottom w:val="none" w:sz="0" w:space="0" w:color="auto"/>
        <w:right w:val="none" w:sz="0" w:space="0" w:color="auto"/>
      </w:divBdr>
    </w:div>
    <w:div w:id="993725167">
      <w:bodyDiv w:val="1"/>
      <w:marLeft w:val="0"/>
      <w:marRight w:val="0"/>
      <w:marTop w:val="0"/>
      <w:marBottom w:val="0"/>
      <w:divBdr>
        <w:top w:val="none" w:sz="0" w:space="0" w:color="auto"/>
        <w:left w:val="none" w:sz="0" w:space="0" w:color="auto"/>
        <w:bottom w:val="none" w:sz="0" w:space="0" w:color="auto"/>
        <w:right w:val="none" w:sz="0" w:space="0" w:color="auto"/>
      </w:divBdr>
    </w:div>
    <w:div w:id="1033309743">
      <w:bodyDiv w:val="1"/>
      <w:marLeft w:val="0"/>
      <w:marRight w:val="0"/>
      <w:marTop w:val="0"/>
      <w:marBottom w:val="0"/>
      <w:divBdr>
        <w:top w:val="none" w:sz="0" w:space="0" w:color="auto"/>
        <w:left w:val="none" w:sz="0" w:space="0" w:color="auto"/>
        <w:bottom w:val="none" w:sz="0" w:space="0" w:color="auto"/>
        <w:right w:val="none" w:sz="0" w:space="0" w:color="auto"/>
      </w:divBdr>
    </w:div>
    <w:div w:id="1113086732">
      <w:bodyDiv w:val="1"/>
      <w:marLeft w:val="0"/>
      <w:marRight w:val="0"/>
      <w:marTop w:val="0"/>
      <w:marBottom w:val="0"/>
      <w:divBdr>
        <w:top w:val="none" w:sz="0" w:space="0" w:color="auto"/>
        <w:left w:val="none" w:sz="0" w:space="0" w:color="auto"/>
        <w:bottom w:val="none" w:sz="0" w:space="0" w:color="auto"/>
        <w:right w:val="none" w:sz="0" w:space="0" w:color="auto"/>
      </w:divBdr>
      <w:divsChild>
        <w:div w:id="16661656">
          <w:marLeft w:val="547"/>
          <w:marRight w:val="0"/>
          <w:marTop w:val="0"/>
          <w:marBottom w:val="0"/>
          <w:divBdr>
            <w:top w:val="none" w:sz="0" w:space="0" w:color="auto"/>
            <w:left w:val="none" w:sz="0" w:space="0" w:color="auto"/>
            <w:bottom w:val="none" w:sz="0" w:space="0" w:color="auto"/>
            <w:right w:val="none" w:sz="0" w:space="0" w:color="auto"/>
          </w:divBdr>
        </w:div>
        <w:div w:id="248538567">
          <w:marLeft w:val="1166"/>
          <w:marRight w:val="0"/>
          <w:marTop w:val="0"/>
          <w:marBottom w:val="0"/>
          <w:divBdr>
            <w:top w:val="none" w:sz="0" w:space="0" w:color="auto"/>
            <w:left w:val="none" w:sz="0" w:space="0" w:color="auto"/>
            <w:bottom w:val="none" w:sz="0" w:space="0" w:color="auto"/>
            <w:right w:val="none" w:sz="0" w:space="0" w:color="auto"/>
          </w:divBdr>
        </w:div>
        <w:div w:id="332071814">
          <w:marLeft w:val="1166"/>
          <w:marRight w:val="0"/>
          <w:marTop w:val="0"/>
          <w:marBottom w:val="0"/>
          <w:divBdr>
            <w:top w:val="none" w:sz="0" w:space="0" w:color="auto"/>
            <w:left w:val="none" w:sz="0" w:space="0" w:color="auto"/>
            <w:bottom w:val="none" w:sz="0" w:space="0" w:color="auto"/>
            <w:right w:val="none" w:sz="0" w:space="0" w:color="auto"/>
          </w:divBdr>
        </w:div>
        <w:div w:id="594637209">
          <w:marLeft w:val="547"/>
          <w:marRight w:val="0"/>
          <w:marTop w:val="0"/>
          <w:marBottom w:val="0"/>
          <w:divBdr>
            <w:top w:val="none" w:sz="0" w:space="0" w:color="auto"/>
            <w:left w:val="none" w:sz="0" w:space="0" w:color="auto"/>
            <w:bottom w:val="none" w:sz="0" w:space="0" w:color="auto"/>
            <w:right w:val="none" w:sz="0" w:space="0" w:color="auto"/>
          </w:divBdr>
        </w:div>
        <w:div w:id="796683369">
          <w:marLeft w:val="547"/>
          <w:marRight w:val="0"/>
          <w:marTop w:val="0"/>
          <w:marBottom w:val="0"/>
          <w:divBdr>
            <w:top w:val="none" w:sz="0" w:space="0" w:color="auto"/>
            <w:left w:val="none" w:sz="0" w:space="0" w:color="auto"/>
            <w:bottom w:val="none" w:sz="0" w:space="0" w:color="auto"/>
            <w:right w:val="none" w:sz="0" w:space="0" w:color="auto"/>
          </w:divBdr>
        </w:div>
        <w:div w:id="1025597741">
          <w:marLeft w:val="1166"/>
          <w:marRight w:val="0"/>
          <w:marTop w:val="0"/>
          <w:marBottom w:val="120"/>
          <w:divBdr>
            <w:top w:val="none" w:sz="0" w:space="0" w:color="auto"/>
            <w:left w:val="none" w:sz="0" w:space="0" w:color="auto"/>
            <w:bottom w:val="none" w:sz="0" w:space="0" w:color="auto"/>
            <w:right w:val="none" w:sz="0" w:space="0" w:color="auto"/>
          </w:divBdr>
        </w:div>
        <w:div w:id="1153831951">
          <w:marLeft w:val="547"/>
          <w:marRight w:val="0"/>
          <w:marTop w:val="0"/>
          <w:marBottom w:val="0"/>
          <w:divBdr>
            <w:top w:val="none" w:sz="0" w:space="0" w:color="auto"/>
            <w:left w:val="none" w:sz="0" w:space="0" w:color="auto"/>
            <w:bottom w:val="none" w:sz="0" w:space="0" w:color="auto"/>
            <w:right w:val="none" w:sz="0" w:space="0" w:color="auto"/>
          </w:divBdr>
        </w:div>
        <w:div w:id="1208954910">
          <w:marLeft w:val="1166"/>
          <w:marRight w:val="0"/>
          <w:marTop w:val="0"/>
          <w:marBottom w:val="0"/>
          <w:divBdr>
            <w:top w:val="none" w:sz="0" w:space="0" w:color="auto"/>
            <w:left w:val="none" w:sz="0" w:space="0" w:color="auto"/>
            <w:bottom w:val="none" w:sz="0" w:space="0" w:color="auto"/>
            <w:right w:val="none" w:sz="0" w:space="0" w:color="auto"/>
          </w:divBdr>
        </w:div>
        <w:div w:id="1462724183">
          <w:marLeft w:val="1166"/>
          <w:marRight w:val="0"/>
          <w:marTop w:val="0"/>
          <w:marBottom w:val="120"/>
          <w:divBdr>
            <w:top w:val="none" w:sz="0" w:space="0" w:color="auto"/>
            <w:left w:val="none" w:sz="0" w:space="0" w:color="auto"/>
            <w:bottom w:val="none" w:sz="0" w:space="0" w:color="auto"/>
            <w:right w:val="none" w:sz="0" w:space="0" w:color="auto"/>
          </w:divBdr>
        </w:div>
        <w:div w:id="1556702814">
          <w:marLeft w:val="547"/>
          <w:marRight w:val="0"/>
          <w:marTop w:val="0"/>
          <w:marBottom w:val="0"/>
          <w:divBdr>
            <w:top w:val="none" w:sz="0" w:space="0" w:color="auto"/>
            <w:left w:val="none" w:sz="0" w:space="0" w:color="auto"/>
            <w:bottom w:val="none" w:sz="0" w:space="0" w:color="auto"/>
            <w:right w:val="none" w:sz="0" w:space="0" w:color="auto"/>
          </w:divBdr>
        </w:div>
        <w:div w:id="1905605414">
          <w:marLeft w:val="1166"/>
          <w:marRight w:val="0"/>
          <w:marTop w:val="0"/>
          <w:marBottom w:val="0"/>
          <w:divBdr>
            <w:top w:val="none" w:sz="0" w:space="0" w:color="auto"/>
            <w:left w:val="none" w:sz="0" w:space="0" w:color="auto"/>
            <w:bottom w:val="none" w:sz="0" w:space="0" w:color="auto"/>
            <w:right w:val="none" w:sz="0" w:space="0" w:color="auto"/>
          </w:divBdr>
        </w:div>
        <w:div w:id="2072073314">
          <w:marLeft w:val="1800"/>
          <w:marRight w:val="0"/>
          <w:marTop w:val="0"/>
          <w:marBottom w:val="120"/>
          <w:divBdr>
            <w:top w:val="none" w:sz="0" w:space="0" w:color="auto"/>
            <w:left w:val="none" w:sz="0" w:space="0" w:color="auto"/>
            <w:bottom w:val="none" w:sz="0" w:space="0" w:color="auto"/>
            <w:right w:val="none" w:sz="0" w:space="0" w:color="auto"/>
          </w:divBdr>
        </w:div>
      </w:divsChild>
    </w:div>
    <w:div w:id="1137993201">
      <w:bodyDiv w:val="1"/>
      <w:marLeft w:val="0"/>
      <w:marRight w:val="0"/>
      <w:marTop w:val="0"/>
      <w:marBottom w:val="0"/>
      <w:divBdr>
        <w:top w:val="none" w:sz="0" w:space="0" w:color="auto"/>
        <w:left w:val="none" w:sz="0" w:space="0" w:color="auto"/>
        <w:bottom w:val="none" w:sz="0" w:space="0" w:color="auto"/>
        <w:right w:val="none" w:sz="0" w:space="0" w:color="auto"/>
      </w:divBdr>
    </w:div>
    <w:div w:id="1141845219">
      <w:bodyDiv w:val="1"/>
      <w:marLeft w:val="0"/>
      <w:marRight w:val="0"/>
      <w:marTop w:val="0"/>
      <w:marBottom w:val="0"/>
      <w:divBdr>
        <w:top w:val="none" w:sz="0" w:space="0" w:color="auto"/>
        <w:left w:val="none" w:sz="0" w:space="0" w:color="auto"/>
        <w:bottom w:val="none" w:sz="0" w:space="0" w:color="auto"/>
        <w:right w:val="none" w:sz="0" w:space="0" w:color="auto"/>
      </w:divBdr>
    </w:div>
    <w:div w:id="1157959774">
      <w:bodyDiv w:val="1"/>
      <w:marLeft w:val="0"/>
      <w:marRight w:val="0"/>
      <w:marTop w:val="0"/>
      <w:marBottom w:val="0"/>
      <w:divBdr>
        <w:top w:val="none" w:sz="0" w:space="0" w:color="auto"/>
        <w:left w:val="none" w:sz="0" w:space="0" w:color="auto"/>
        <w:bottom w:val="none" w:sz="0" w:space="0" w:color="auto"/>
        <w:right w:val="none" w:sz="0" w:space="0" w:color="auto"/>
      </w:divBdr>
    </w:div>
    <w:div w:id="1179537275">
      <w:bodyDiv w:val="1"/>
      <w:marLeft w:val="0"/>
      <w:marRight w:val="0"/>
      <w:marTop w:val="0"/>
      <w:marBottom w:val="0"/>
      <w:divBdr>
        <w:top w:val="none" w:sz="0" w:space="0" w:color="auto"/>
        <w:left w:val="none" w:sz="0" w:space="0" w:color="auto"/>
        <w:bottom w:val="none" w:sz="0" w:space="0" w:color="auto"/>
        <w:right w:val="none" w:sz="0" w:space="0" w:color="auto"/>
      </w:divBdr>
    </w:div>
    <w:div w:id="1180510158">
      <w:bodyDiv w:val="1"/>
      <w:marLeft w:val="0"/>
      <w:marRight w:val="0"/>
      <w:marTop w:val="0"/>
      <w:marBottom w:val="0"/>
      <w:divBdr>
        <w:top w:val="none" w:sz="0" w:space="0" w:color="auto"/>
        <w:left w:val="none" w:sz="0" w:space="0" w:color="auto"/>
        <w:bottom w:val="none" w:sz="0" w:space="0" w:color="auto"/>
        <w:right w:val="none" w:sz="0" w:space="0" w:color="auto"/>
      </w:divBdr>
    </w:div>
    <w:div w:id="1233924494">
      <w:bodyDiv w:val="1"/>
      <w:marLeft w:val="0"/>
      <w:marRight w:val="0"/>
      <w:marTop w:val="0"/>
      <w:marBottom w:val="0"/>
      <w:divBdr>
        <w:top w:val="none" w:sz="0" w:space="0" w:color="auto"/>
        <w:left w:val="none" w:sz="0" w:space="0" w:color="auto"/>
        <w:bottom w:val="none" w:sz="0" w:space="0" w:color="auto"/>
        <w:right w:val="none" w:sz="0" w:space="0" w:color="auto"/>
      </w:divBdr>
    </w:div>
    <w:div w:id="1319654617">
      <w:bodyDiv w:val="1"/>
      <w:marLeft w:val="0"/>
      <w:marRight w:val="0"/>
      <w:marTop w:val="0"/>
      <w:marBottom w:val="0"/>
      <w:divBdr>
        <w:top w:val="none" w:sz="0" w:space="0" w:color="auto"/>
        <w:left w:val="none" w:sz="0" w:space="0" w:color="auto"/>
        <w:bottom w:val="none" w:sz="0" w:space="0" w:color="auto"/>
        <w:right w:val="none" w:sz="0" w:space="0" w:color="auto"/>
      </w:divBdr>
    </w:div>
    <w:div w:id="1354769477">
      <w:bodyDiv w:val="1"/>
      <w:marLeft w:val="0"/>
      <w:marRight w:val="0"/>
      <w:marTop w:val="0"/>
      <w:marBottom w:val="0"/>
      <w:divBdr>
        <w:top w:val="none" w:sz="0" w:space="0" w:color="auto"/>
        <w:left w:val="none" w:sz="0" w:space="0" w:color="auto"/>
        <w:bottom w:val="none" w:sz="0" w:space="0" w:color="auto"/>
        <w:right w:val="none" w:sz="0" w:space="0" w:color="auto"/>
      </w:divBdr>
    </w:div>
    <w:div w:id="1359354026">
      <w:bodyDiv w:val="1"/>
      <w:marLeft w:val="0"/>
      <w:marRight w:val="0"/>
      <w:marTop w:val="0"/>
      <w:marBottom w:val="0"/>
      <w:divBdr>
        <w:top w:val="none" w:sz="0" w:space="0" w:color="auto"/>
        <w:left w:val="none" w:sz="0" w:space="0" w:color="auto"/>
        <w:bottom w:val="none" w:sz="0" w:space="0" w:color="auto"/>
        <w:right w:val="none" w:sz="0" w:space="0" w:color="auto"/>
      </w:divBdr>
    </w:div>
    <w:div w:id="1363048320">
      <w:bodyDiv w:val="1"/>
      <w:marLeft w:val="0"/>
      <w:marRight w:val="0"/>
      <w:marTop w:val="0"/>
      <w:marBottom w:val="0"/>
      <w:divBdr>
        <w:top w:val="none" w:sz="0" w:space="0" w:color="auto"/>
        <w:left w:val="none" w:sz="0" w:space="0" w:color="auto"/>
        <w:bottom w:val="none" w:sz="0" w:space="0" w:color="auto"/>
        <w:right w:val="none" w:sz="0" w:space="0" w:color="auto"/>
      </w:divBdr>
    </w:div>
    <w:div w:id="1367875836">
      <w:bodyDiv w:val="1"/>
      <w:marLeft w:val="0"/>
      <w:marRight w:val="0"/>
      <w:marTop w:val="0"/>
      <w:marBottom w:val="0"/>
      <w:divBdr>
        <w:top w:val="none" w:sz="0" w:space="0" w:color="auto"/>
        <w:left w:val="none" w:sz="0" w:space="0" w:color="auto"/>
        <w:bottom w:val="none" w:sz="0" w:space="0" w:color="auto"/>
        <w:right w:val="none" w:sz="0" w:space="0" w:color="auto"/>
      </w:divBdr>
    </w:div>
    <w:div w:id="1373648552">
      <w:bodyDiv w:val="1"/>
      <w:marLeft w:val="0"/>
      <w:marRight w:val="0"/>
      <w:marTop w:val="0"/>
      <w:marBottom w:val="0"/>
      <w:divBdr>
        <w:top w:val="none" w:sz="0" w:space="0" w:color="auto"/>
        <w:left w:val="none" w:sz="0" w:space="0" w:color="auto"/>
        <w:bottom w:val="none" w:sz="0" w:space="0" w:color="auto"/>
        <w:right w:val="none" w:sz="0" w:space="0" w:color="auto"/>
      </w:divBdr>
      <w:divsChild>
        <w:div w:id="363602007">
          <w:marLeft w:val="288"/>
          <w:marRight w:val="0"/>
          <w:marTop w:val="160"/>
          <w:marBottom w:val="0"/>
          <w:divBdr>
            <w:top w:val="none" w:sz="0" w:space="0" w:color="auto"/>
            <w:left w:val="none" w:sz="0" w:space="0" w:color="auto"/>
            <w:bottom w:val="none" w:sz="0" w:space="0" w:color="auto"/>
            <w:right w:val="none" w:sz="0" w:space="0" w:color="auto"/>
          </w:divBdr>
        </w:div>
        <w:div w:id="626817471">
          <w:marLeft w:val="576"/>
          <w:marRight w:val="0"/>
          <w:marTop w:val="160"/>
          <w:marBottom w:val="0"/>
          <w:divBdr>
            <w:top w:val="none" w:sz="0" w:space="0" w:color="auto"/>
            <w:left w:val="none" w:sz="0" w:space="0" w:color="auto"/>
            <w:bottom w:val="none" w:sz="0" w:space="0" w:color="auto"/>
            <w:right w:val="none" w:sz="0" w:space="0" w:color="auto"/>
          </w:divBdr>
        </w:div>
        <w:div w:id="702708016">
          <w:marLeft w:val="576"/>
          <w:marRight w:val="0"/>
          <w:marTop w:val="160"/>
          <w:marBottom w:val="0"/>
          <w:divBdr>
            <w:top w:val="none" w:sz="0" w:space="0" w:color="auto"/>
            <w:left w:val="none" w:sz="0" w:space="0" w:color="auto"/>
            <w:bottom w:val="none" w:sz="0" w:space="0" w:color="auto"/>
            <w:right w:val="none" w:sz="0" w:space="0" w:color="auto"/>
          </w:divBdr>
        </w:div>
        <w:div w:id="2015913851">
          <w:marLeft w:val="850"/>
          <w:marRight w:val="0"/>
          <w:marTop w:val="160"/>
          <w:marBottom w:val="0"/>
          <w:divBdr>
            <w:top w:val="none" w:sz="0" w:space="0" w:color="auto"/>
            <w:left w:val="none" w:sz="0" w:space="0" w:color="auto"/>
            <w:bottom w:val="none" w:sz="0" w:space="0" w:color="auto"/>
            <w:right w:val="none" w:sz="0" w:space="0" w:color="auto"/>
          </w:divBdr>
        </w:div>
      </w:divsChild>
    </w:div>
    <w:div w:id="1381974290">
      <w:bodyDiv w:val="1"/>
      <w:marLeft w:val="0"/>
      <w:marRight w:val="0"/>
      <w:marTop w:val="0"/>
      <w:marBottom w:val="0"/>
      <w:divBdr>
        <w:top w:val="none" w:sz="0" w:space="0" w:color="auto"/>
        <w:left w:val="none" w:sz="0" w:space="0" w:color="auto"/>
        <w:bottom w:val="none" w:sz="0" w:space="0" w:color="auto"/>
        <w:right w:val="none" w:sz="0" w:space="0" w:color="auto"/>
      </w:divBdr>
    </w:div>
    <w:div w:id="1395733444">
      <w:bodyDiv w:val="1"/>
      <w:marLeft w:val="0"/>
      <w:marRight w:val="0"/>
      <w:marTop w:val="0"/>
      <w:marBottom w:val="0"/>
      <w:divBdr>
        <w:top w:val="none" w:sz="0" w:space="0" w:color="auto"/>
        <w:left w:val="none" w:sz="0" w:space="0" w:color="auto"/>
        <w:bottom w:val="none" w:sz="0" w:space="0" w:color="auto"/>
        <w:right w:val="none" w:sz="0" w:space="0" w:color="auto"/>
      </w:divBdr>
    </w:div>
    <w:div w:id="1410737769">
      <w:bodyDiv w:val="1"/>
      <w:marLeft w:val="0"/>
      <w:marRight w:val="0"/>
      <w:marTop w:val="0"/>
      <w:marBottom w:val="0"/>
      <w:divBdr>
        <w:top w:val="none" w:sz="0" w:space="0" w:color="auto"/>
        <w:left w:val="none" w:sz="0" w:space="0" w:color="auto"/>
        <w:bottom w:val="none" w:sz="0" w:space="0" w:color="auto"/>
        <w:right w:val="none" w:sz="0" w:space="0" w:color="auto"/>
      </w:divBdr>
    </w:div>
    <w:div w:id="1452046293">
      <w:bodyDiv w:val="1"/>
      <w:marLeft w:val="0"/>
      <w:marRight w:val="0"/>
      <w:marTop w:val="0"/>
      <w:marBottom w:val="0"/>
      <w:divBdr>
        <w:top w:val="none" w:sz="0" w:space="0" w:color="auto"/>
        <w:left w:val="none" w:sz="0" w:space="0" w:color="auto"/>
        <w:bottom w:val="none" w:sz="0" w:space="0" w:color="auto"/>
        <w:right w:val="none" w:sz="0" w:space="0" w:color="auto"/>
      </w:divBdr>
    </w:div>
    <w:div w:id="1513034498">
      <w:bodyDiv w:val="1"/>
      <w:marLeft w:val="0"/>
      <w:marRight w:val="0"/>
      <w:marTop w:val="0"/>
      <w:marBottom w:val="0"/>
      <w:divBdr>
        <w:top w:val="none" w:sz="0" w:space="0" w:color="auto"/>
        <w:left w:val="none" w:sz="0" w:space="0" w:color="auto"/>
        <w:bottom w:val="none" w:sz="0" w:space="0" w:color="auto"/>
        <w:right w:val="none" w:sz="0" w:space="0" w:color="auto"/>
      </w:divBdr>
    </w:div>
    <w:div w:id="1516844734">
      <w:bodyDiv w:val="1"/>
      <w:marLeft w:val="0"/>
      <w:marRight w:val="0"/>
      <w:marTop w:val="0"/>
      <w:marBottom w:val="0"/>
      <w:divBdr>
        <w:top w:val="none" w:sz="0" w:space="0" w:color="auto"/>
        <w:left w:val="none" w:sz="0" w:space="0" w:color="auto"/>
        <w:bottom w:val="none" w:sz="0" w:space="0" w:color="auto"/>
        <w:right w:val="none" w:sz="0" w:space="0" w:color="auto"/>
      </w:divBdr>
    </w:div>
    <w:div w:id="1533227933">
      <w:bodyDiv w:val="1"/>
      <w:marLeft w:val="0"/>
      <w:marRight w:val="0"/>
      <w:marTop w:val="0"/>
      <w:marBottom w:val="0"/>
      <w:divBdr>
        <w:top w:val="none" w:sz="0" w:space="0" w:color="auto"/>
        <w:left w:val="none" w:sz="0" w:space="0" w:color="auto"/>
        <w:bottom w:val="none" w:sz="0" w:space="0" w:color="auto"/>
        <w:right w:val="none" w:sz="0" w:space="0" w:color="auto"/>
      </w:divBdr>
    </w:div>
    <w:div w:id="1543204437">
      <w:bodyDiv w:val="1"/>
      <w:marLeft w:val="0"/>
      <w:marRight w:val="0"/>
      <w:marTop w:val="0"/>
      <w:marBottom w:val="0"/>
      <w:divBdr>
        <w:top w:val="none" w:sz="0" w:space="0" w:color="auto"/>
        <w:left w:val="none" w:sz="0" w:space="0" w:color="auto"/>
        <w:bottom w:val="none" w:sz="0" w:space="0" w:color="auto"/>
        <w:right w:val="none" w:sz="0" w:space="0" w:color="auto"/>
      </w:divBdr>
      <w:divsChild>
        <w:div w:id="1585600957">
          <w:marLeft w:val="547"/>
          <w:marRight w:val="0"/>
          <w:marTop w:val="0"/>
          <w:marBottom w:val="0"/>
          <w:divBdr>
            <w:top w:val="none" w:sz="0" w:space="0" w:color="auto"/>
            <w:left w:val="none" w:sz="0" w:space="0" w:color="auto"/>
            <w:bottom w:val="none" w:sz="0" w:space="0" w:color="auto"/>
            <w:right w:val="none" w:sz="0" w:space="0" w:color="auto"/>
          </w:divBdr>
        </w:div>
      </w:divsChild>
    </w:div>
    <w:div w:id="1591699016">
      <w:bodyDiv w:val="1"/>
      <w:marLeft w:val="0"/>
      <w:marRight w:val="0"/>
      <w:marTop w:val="0"/>
      <w:marBottom w:val="0"/>
      <w:divBdr>
        <w:top w:val="none" w:sz="0" w:space="0" w:color="auto"/>
        <w:left w:val="none" w:sz="0" w:space="0" w:color="auto"/>
        <w:bottom w:val="none" w:sz="0" w:space="0" w:color="auto"/>
        <w:right w:val="none" w:sz="0" w:space="0" w:color="auto"/>
      </w:divBdr>
    </w:div>
    <w:div w:id="1644654408">
      <w:bodyDiv w:val="1"/>
      <w:marLeft w:val="0"/>
      <w:marRight w:val="0"/>
      <w:marTop w:val="0"/>
      <w:marBottom w:val="0"/>
      <w:divBdr>
        <w:top w:val="none" w:sz="0" w:space="0" w:color="auto"/>
        <w:left w:val="none" w:sz="0" w:space="0" w:color="auto"/>
        <w:bottom w:val="none" w:sz="0" w:space="0" w:color="auto"/>
        <w:right w:val="none" w:sz="0" w:space="0" w:color="auto"/>
      </w:divBdr>
    </w:div>
    <w:div w:id="1645351550">
      <w:bodyDiv w:val="1"/>
      <w:marLeft w:val="0"/>
      <w:marRight w:val="0"/>
      <w:marTop w:val="0"/>
      <w:marBottom w:val="0"/>
      <w:divBdr>
        <w:top w:val="none" w:sz="0" w:space="0" w:color="auto"/>
        <w:left w:val="none" w:sz="0" w:space="0" w:color="auto"/>
        <w:bottom w:val="none" w:sz="0" w:space="0" w:color="auto"/>
        <w:right w:val="none" w:sz="0" w:space="0" w:color="auto"/>
      </w:divBdr>
    </w:div>
    <w:div w:id="1679652447">
      <w:bodyDiv w:val="1"/>
      <w:marLeft w:val="0"/>
      <w:marRight w:val="0"/>
      <w:marTop w:val="0"/>
      <w:marBottom w:val="0"/>
      <w:divBdr>
        <w:top w:val="none" w:sz="0" w:space="0" w:color="auto"/>
        <w:left w:val="none" w:sz="0" w:space="0" w:color="auto"/>
        <w:bottom w:val="none" w:sz="0" w:space="0" w:color="auto"/>
        <w:right w:val="none" w:sz="0" w:space="0" w:color="auto"/>
      </w:divBdr>
    </w:div>
    <w:div w:id="1708406611">
      <w:bodyDiv w:val="1"/>
      <w:marLeft w:val="0"/>
      <w:marRight w:val="0"/>
      <w:marTop w:val="0"/>
      <w:marBottom w:val="0"/>
      <w:divBdr>
        <w:top w:val="none" w:sz="0" w:space="0" w:color="auto"/>
        <w:left w:val="none" w:sz="0" w:space="0" w:color="auto"/>
        <w:bottom w:val="none" w:sz="0" w:space="0" w:color="auto"/>
        <w:right w:val="none" w:sz="0" w:space="0" w:color="auto"/>
      </w:divBdr>
    </w:div>
    <w:div w:id="1714310789">
      <w:bodyDiv w:val="1"/>
      <w:marLeft w:val="0"/>
      <w:marRight w:val="0"/>
      <w:marTop w:val="0"/>
      <w:marBottom w:val="0"/>
      <w:divBdr>
        <w:top w:val="none" w:sz="0" w:space="0" w:color="auto"/>
        <w:left w:val="none" w:sz="0" w:space="0" w:color="auto"/>
        <w:bottom w:val="none" w:sz="0" w:space="0" w:color="auto"/>
        <w:right w:val="none" w:sz="0" w:space="0" w:color="auto"/>
      </w:divBdr>
    </w:div>
    <w:div w:id="1880510588">
      <w:bodyDiv w:val="1"/>
      <w:marLeft w:val="0"/>
      <w:marRight w:val="0"/>
      <w:marTop w:val="0"/>
      <w:marBottom w:val="0"/>
      <w:divBdr>
        <w:top w:val="none" w:sz="0" w:space="0" w:color="auto"/>
        <w:left w:val="none" w:sz="0" w:space="0" w:color="auto"/>
        <w:bottom w:val="none" w:sz="0" w:space="0" w:color="auto"/>
        <w:right w:val="none" w:sz="0" w:space="0" w:color="auto"/>
      </w:divBdr>
    </w:div>
    <w:div w:id="1880894665">
      <w:bodyDiv w:val="1"/>
      <w:marLeft w:val="0"/>
      <w:marRight w:val="0"/>
      <w:marTop w:val="0"/>
      <w:marBottom w:val="0"/>
      <w:divBdr>
        <w:top w:val="none" w:sz="0" w:space="0" w:color="auto"/>
        <w:left w:val="none" w:sz="0" w:space="0" w:color="auto"/>
        <w:bottom w:val="none" w:sz="0" w:space="0" w:color="auto"/>
        <w:right w:val="none" w:sz="0" w:space="0" w:color="auto"/>
      </w:divBdr>
    </w:div>
    <w:div w:id="1886285154">
      <w:bodyDiv w:val="1"/>
      <w:marLeft w:val="0"/>
      <w:marRight w:val="0"/>
      <w:marTop w:val="0"/>
      <w:marBottom w:val="0"/>
      <w:divBdr>
        <w:top w:val="none" w:sz="0" w:space="0" w:color="auto"/>
        <w:left w:val="none" w:sz="0" w:space="0" w:color="auto"/>
        <w:bottom w:val="none" w:sz="0" w:space="0" w:color="auto"/>
        <w:right w:val="none" w:sz="0" w:space="0" w:color="auto"/>
      </w:divBdr>
    </w:div>
    <w:div w:id="1908569451">
      <w:bodyDiv w:val="1"/>
      <w:marLeft w:val="0"/>
      <w:marRight w:val="0"/>
      <w:marTop w:val="0"/>
      <w:marBottom w:val="0"/>
      <w:divBdr>
        <w:top w:val="none" w:sz="0" w:space="0" w:color="auto"/>
        <w:left w:val="none" w:sz="0" w:space="0" w:color="auto"/>
        <w:bottom w:val="none" w:sz="0" w:space="0" w:color="auto"/>
        <w:right w:val="none" w:sz="0" w:space="0" w:color="auto"/>
      </w:divBdr>
    </w:div>
    <w:div w:id="1921714823">
      <w:bodyDiv w:val="1"/>
      <w:marLeft w:val="0"/>
      <w:marRight w:val="0"/>
      <w:marTop w:val="0"/>
      <w:marBottom w:val="0"/>
      <w:divBdr>
        <w:top w:val="none" w:sz="0" w:space="0" w:color="auto"/>
        <w:left w:val="none" w:sz="0" w:space="0" w:color="auto"/>
        <w:bottom w:val="none" w:sz="0" w:space="0" w:color="auto"/>
        <w:right w:val="none" w:sz="0" w:space="0" w:color="auto"/>
      </w:divBdr>
    </w:div>
    <w:div w:id="1924874696">
      <w:bodyDiv w:val="1"/>
      <w:marLeft w:val="0"/>
      <w:marRight w:val="0"/>
      <w:marTop w:val="0"/>
      <w:marBottom w:val="0"/>
      <w:divBdr>
        <w:top w:val="none" w:sz="0" w:space="0" w:color="auto"/>
        <w:left w:val="none" w:sz="0" w:space="0" w:color="auto"/>
        <w:bottom w:val="none" w:sz="0" w:space="0" w:color="auto"/>
        <w:right w:val="none" w:sz="0" w:space="0" w:color="auto"/>
      </w:divBdr>
    </w:div>
    <w:div w:id="1929461644">
      <w:bodyDiv w:val="1"/>
      <w:marLeft w:val="0"/>
      <w:marRight w:val="0"/>
      <w:marTop w:val="0"/>
      <w:marBottom w:val="0"/>
      <w:divBdr>
        <w:top w:val="none" w:sz="0" w:space="0" w:color="auto"/>
        <w:left w:val="none" w:sz="0" w:space="0" w:color="auto"/>
        <w:bottom w:val="none" w:sz="0" w:space="0" w:color="auto"/>
        <w:right w:val="none" w:sz="0" w:space="0" w:color="auto"/>
      </w:divBdr>
    </w:div>
    <w:div w:id="1944456796">
      <w:bodyDiv w:val="1"/>
      <w:marLeft w:val="0"/>
      <w:marRight w:val="0"/>
      <w:marTop w:val="0"/>
      <w:marBottom w:val="0"/>
      <w:divBdr>
        <w:top w:val="none" w:sz="0" w:space="0" w:color="auto"/>
        <w:left w:val="none" w:sz="0" w:space="0" w:color="auto"/>
        <w:bottom w:val="none" w:sz="0" w:space="0" w:color="auto"/>
        <w:right w:val="none" w:sz="0" w:space="0" w:color="auto"/>
      </w:divBdr>
    </w:div>
    <w:div w:id="1974560494">
      <w:bodyDiv w:val="1"/>
      <w:marLeft w:val="0"/>
      <w:marRight w:val="0"/>
      <w:marTop w:val="0"/>
      <w:marBottom w:val="0"/>
      <w:divBdr>
        <w:top w:val="none" w:sz="0" w:space="0" w:color="auto"/>
        <w:left w:val="none" w:sz="0" w:space="0" w:color="auto"/>
        <w:bottom w:val="none" w:sz="0" w:space="0" w:color="auto"/>
        <w:right w:val="none" w:sz="0" w:space="0" w:color="auto"/>
      </w:divBdr>
    </w:div>
    <w:div w:id="1989623982">
      <w:bodyDiv w:val="1"/>
      <w:marLeft w:val="0"/>
      <w:marRight w:val="0"/>
      <w:marTop w:val="0"/>
      <w:marBottom w:val="0"/>
      <w:divBdr>
        <w:top w:val="none" w:sz="0" w:space="0" w:color="auto"/>
        <w:left w:val="none" w:sz="0" w:space="0" w:color="auto"/>
        <w:bottom w:val="none" w:sz="0" w:space="0" w:color="auto"/>
        <w:right w:val="none" w:sz="0" w:space="0" w:color="auto"/>
      </w:divBdr>
      <w:divsChild>
        <w:div w:id="170603623">
          <w:marLeft w:val="576"/>
          <w:marRight w:val="0"/>
          <w:marTop w:val="160"/>
          <w:marBottom w:val="0"/>
          <w:divBdr>
            <w:top w:val="none" w:sz="0" w:space="0" w:color="auto"/>
            <w:left w:val="none" w:sz="0" w:space="0" w:color="auto"/>
            <w:bottom w:val="none" w:sz="0" w:space="0" w:color="auto"/>
            <w:right w:val="none" w:sz="0" w:space="0" w:color="auto"/>
          </w:divBdr>
        </w:div>
        <w:div w:id="277445231">
          <w:marLeft w:val="576"/>
          <w:marRight w:val="0"/>
          <w:marTop w:val="160"/>
          <w:marBottom w:val="0"/>
          <w:divBdr>
            <w:top w:val="none" w:sz="0" w:space="0" w:color="auto"/>
            <w:left w:val="none" w:sz="0" w:space="0" w:color="auto"/>
            <w:bottom w:val="none" w:sz="0" w:space="0" w:color="auto"/>
            <w:right w:val="none" w:sz="0" w:space="0" w:color="auto"/>
          </w:divBdr>
        </w:div>
        <w:div w:id="383062872">
          <w:marLeft w:val="576"/>
          <w:marRight w:val="0"/>
          <w:marTop w:val="160"/>
          <w:marBottom w:val="0"/>
          <w:divBdr>
            <w:top w:val="none" w:sz="0" w:space="0" w:color="auto"/>
            <w:left w:val="none" w:sz="0" w:space="0" w:color="auto"/>
            <w:bottom w:val="none" w:sz="0" w:space="0" w:color="auto"/>
            <w:right w:val="none" w:sz="0" w:space="0" w:color="auto"/>
          </w:divBdr>
        </w:div>
        <w:div w:id="890578886">
          <w:marLeft w:val="850"/>
          <w:marRight w:val="0"/>
          <w:marTop w:val="160"/>
          <w:marBottom w:val="0"/>
          <w:divBdr>
            <w:top w:val="none" w:sz="0" w:space="0" w:color="auto"/>
            <w:left w:val="none" w:sz="0" w:space="0" w:color="auto"/>
            <w:bottom w:val="none" w:sz="0" w:space="0" w:color="auto"/>
            <w:right w:val="none" w:sz="0" w:space="0" w:color="auto"/>
          </w:divBdr>
        </w:div>
        <w:div w:id="1068193204">
          <w:marLeft w:val="576"/>
          <w:marRight w:val="0"/>
          <w:marTop w:val="160"/>
          <w:marBottom w:val="0"/>
          <w:divBdr>
            <w:top w:val="none" w:sz="0" w:space="0" w:color="auto"/>
            <w:left w:val="none" w:sz="0" w:space="0" w:color="auto"/>
            <w:bottom w:val="none" w:sz="0" w:space="0" w:color="auto"/>
            <w:right w:val="none" w:sz="0" w:space="0" w:color="auto"/>
          </w:divBdr>
        </w:div>
        <w:div w:id="1162307274">
          <w:marLeft w:val="850"/>
          <w:marRight w:val="0"/>
          <w:marTop w:val="160"/>
          <w:marBottom w:val="0"/>
          <w:divBdr>
            <w:top w:val="none" w:sz="0" w:space="0" w:color="auto"/>
            <w:left w:val="none" w:sz="0" w:space="0" w:color="auto"/>
            <w:bottom w:val="none" w:sz="0" w:space="0" w:color="auto"/>
            <w:right w:val="none" w:sz="0" w:space="0" w:color="auto"/>
          </w:divBdr>
        </w:div>
        <w:div w:id="1203009069">
          <w:marLeft w:val="576"/>
          <w:marRight w:val="0"/>
          <w:marTop w:val="160"/>
          <w:marBottom w:val="0"/>
          <w:divBdr>
            <w:top w:val="none" w:sz="0" w:space="0" w:color="auto"/>
            <w:left w:val="none" w:sz="0" w:space="0" w:color="auto"/>
            <w:bottom w:val="none" w:sz="0" w:space="0" w:color="auto"/>
            <w:right w:val="none" w:sz="0" w:space="0" w:color="auto"/>
          </w:divBdr>
        </w:div>
        <w:div w:id="1427649640">
          <w:marLeft w:val="850"/>
          <w:marRight w:val="0"/>
          <w:marTop w:val="160"/>
          <w:marBottom w:val="0"/>
          <w:divBdr>
            <w:top w:val="none" w:sz="0" w:space="0" w:color="auto"/>
            <w:left w:val="none" w:sz="0" w:space="0" w:color="auto"/>
            <w:bottom w:val="none" w:sz="0" w:space="0" w:color="auto"/>
            <w:right w:val="none" w:sz="0" w:space="0" w:color="auto"/>
          </w:divBdr>
        </w:div>
        <w:div w:id="1472014120">
          <w:marLeft w:val="850"/>
          <w:marRight w:val="0"/>
          <w:marTop w:val="160"/>
          <w:marBottom w:val="0"/>
          <w:divBdr>
            <w:top w:val="none" w:sz="0" w:space="0" w:color="auto"/>
            <w:left w:val="none" w:sz="0" w:space="0" w:color="auto"/>
            <w:bottom w:val="none" w:sz="0" w:space="0" w:color="auto"/>
            <w:right w:val="none" w:sz="0" w:space="0" w:color="auto"/>
          </w:divBdr>
        </w:div>
        <w:div w:id="1612856353">
          <w:marLeft w:val="576"/>
          <w:marRight w:val="0"/>
          <w:marTop w:val="160"/>
          <w:marBottom w:val="0"/>
          <w:divBdr>
            <w:top w:val="none" w:sz="0" w:space="0" w:color="auto"/>
            <w:left w:val="none" w:sz="0" w:space="0" w:color="auto"/>
            <w:bottom w:val="none" w:sz="0" w:space="0" w:color="auto"/>
            <w:right w:val="none" w:sz="0" w:space="0" w:color="auto"/>
          </w:divBdr>
        </w:div>
        <w:div w:id="1774594749">
          <w:marLeft w:val="850"/>
          <w:marRight w:val="0"/>
          <w:marTop w:val="160"/>
          <w:marBottom w:val="0"/>
          <w:divBdr>
            <w:top w:val="none" w:sz="0" w:space="0" w:color="auto"/>
            <w:left w:val="none" w:sz="0" w:space="0" w:color="auto"/>
            <w:bottom w:val="none" w:sz="0" w:space="0" w:color="auto"/>
            <w:right w:val="none" w:sz="0" w:space="0" w:color="auto"/>
          </w:divBdr>
        </w:div>
        <w:div w:id="1780837349">
          <w:marLeft w:val="576"/>
          <w:marRight w:val="0"/>
          <w:marTop w:val="160"/>
          <w:marBottom w:val="0"/>
          <w:divBdr>
            <w:top w:val="none" w:sz="0" w:space="0" w:color="auto"/>
            <w:left w:val="none" w:sz="0" w:space="0" w:color="auto"/>
            <w:bottom w:val="none" w:sz="0" w:space="0" w:color="auto"/>
            <w:right w:val="none" w:sz="0" w:space="0" w:color="auto"/>
          </w:divBdr>
        </w:div>
        <w:div w:id="1807236586">
          <w:marLeft w:val="288"/>
          <w:marRight w:val="0"/>
          <w:marTop w:val="160"/>
          <w:marBottom w:val="0"/>
          <w:divBdr>
            <w:top w:val="none" w:sz="0" w:space="0" w:color="auto"/>
            <w:left w:val="none" w:sz="0" w:space="0" w:color="auto"/>
            <w:bottom w:val="none" w:sz="0" w:space="0" w:color="auto"/>
            <w:right w:val="none" w:sz="0" w:space="0" w:color="auto"/>
          </w:divBdr>
        </w:div>
        <w:div w:id="1852798336">
          <w:marLeft w:val="576"/>
          <w:marRight w:val="0"/>
          <w:marTop w:val="160"/>
          <w:marBottom w:val="0"/>
          <w:divBdr>
            <w:top w:val="none" w:sz="0" w:space="0" w:color="auto"/>
            <w:left w:val="none" w:sz="0" w:space="0" w:color="auto"/>
            <w:bottom w:val="none" w:sz="0" w:space="0" w:color="auto"/>
            <w:right w:val="none" w:sz="0" w:space="0" w:color="auto"/>
          </w:divBdr>
        </w:div>
        <w:div w:id="1956986397">
          <w:marLeft w:val="850"/>
          <w:marRight w:val="0"/>
          <w:marTop w:val="160"/>
          <w:marBottom w:val="0"/>
          <w:divBdr>
            <w:top w:val="none" w:sz="0" w:space="0" w:color="auto"/>
            <w:left w:val="none" w:sz="0" w:space="0" w:color="auto"/>
            <w:bottom w:val="none" w:sz="0" w:space="0" w:color="auto"/>
            <w:right w:val="none" w:sz="0" w:space="0" w:color="auto"/>
          </w:divBdr>
        </w:div>
        <w:div w:id="2088530141">
          <w:marLeft w:val="850"/>
          <w:marRight w:val="0"/>
          <w:marTop w:val="160"/>
          <w:marBottom w:val="0"/>
          <w:divBdr>
            <w:top w:val="none" w:sz="0" w:space="0" w:color="auto"/>
            <w:left w:val="none" w:sz="0" w:space="0" w:color="auto"/>
            <w:bottom w:val="none" w:sz="0" w:space="0" w:color="auto"/>
            <w:right w:val="none" w:sz="0" w:space="0" w:color="auto"/>
          </w:divBdr>
        </w:div>
      </w:divsChild>
    </w:div>
    <w:div w:id="2008089298">
      <w:bodyDiv w:val="1"/>
      <w:marLeft w:val="0"/>
      <w:marRight w:val="0"/>
      <w:marTop w:val="0"/>
      <w:marBottom w:val="0"/>
      <w:divBdr>
        <w:top w:val="none" w:sz="0" w:space="0" w:color="auto"/>
        <w:left w:val="none" w:sz="0" w:space="0" w:color="auto"/>
        <w:bottom w:val="none" w:sz="0" w:space="0" w:color="auto"/>
        <w:right w:val="none" w:sz="0" w:space="0" w:color="auto"/>
      </w:divBdr>
    </w:div>
    <w:div w:id="2022586258">
      <w:bodyDiv w:val="1"/>
      <w:marLeft w:val="0"/>
      <w:marRight w:val="0"/>
      <w:marTop w:val="0"/>
      <w:marBottom w:val="0"/>
      <w:divBdr>
        <w:top w:val="none" w:sz="0" w:space="0" w:color="auto"/>
        <w:left w:val="none" w:sz="0" w:space="0" w:color="auto"/>
        <w:bottom w:val="none" w:sz="0" w:space="0" w:color="auto"/>
        <w:right w:val="none" w:sz="0" w:space="0" w:color="auto"/>
      </w:divBdr>
    </w:div>
    <w:div w:id="2038122406">
      <w:bodyDiv w:val="1"/>
      <w:marLeft w:val="0"/>
      <w:marRight w:val="0"/>
      <w:marTop w:val="0"/>
      <w:marBottom w:val="0"/>
      <w:divBdr>
        <w:top w:val="none" w:sz="0" w:space="0" w:color="auto"/>
        <w:left w:val="none" w:sz="0" w:space="0" w:color="auto"/>
        <w:bottom w:val="none" w:sz="0" w:space="0" w:color="auto"/>
        <w:right w:val="none" w:sz="0" w:space="0" w:color="auto"/>
      </w:divBdr>
    </w:div>
    <w:div w:id="2066251575">
      <w:bodyDiv w:val="1"/>
      <w:marLeft w:val="0"/>
      <w:marRight w:val="0"/>
      <w:marTop w:val="0"/>
      <w:marBottom w:val="0"/>
      <w:divBdr>
        <w:top w:val="none" w:sz="0" w:space="0" w:color="auto"/>
        <w:left w:val="none" w:sz="0" w:space="0" w:color="auto"/>
        <w:bottom w:val="none" w:sz="0" w:space="0" w:color="auto"/>
        <w:right w:val="none" w:sz="0" w:space="0" w:color="auto"/>
      </w:divBdr>
    </w:div>
    <w:div w:id="2069568085">
      <w:bodyDiv w:val="1"/>
      <w:marLeft w:val="0"/>
      <w:marRight w:val="0"/>
      <w:marTop w:val="0"/>
      <w:marBottom w:val="0"/>
      <w:divBdr>
        <w:top w:val="none" w:sz="0" w:space="0" w:color="auto"/>
        <w:left w:val="none" w:sz="0" w:space="0" w:color="auto"/>
        <w:bottom w:val="none" w:sz="0" w:space="0" w:color="auto"/>
        <w:right w:val="none" w:sz="0" w:space="0" w:color="auto"/>
      </w:divBdr>
    </w:div>
    <w:div w:id="2119984022">
      <w:bodyDiv w:val="1"/>
      <w:marLeft w:val="0"/>
      <w:marRight w:val="0"/>
      <w:marTop w:val="0"/>
      <w:marBottom w:val="0"/>
      <w:divBdr>
        <w:top w:val="none" w:sz="0" w:space="0" w:color="auto"/>
        <w:left w:val="none" w:sz="0" w:space="0" w:color="auto"/>
        <w:bottom w:val="none" w:sz="0" w:space="0" w:color="auto"/>
        <w:right w:val="none" w:sz="0" w:space="0" w:color="auto"/>
      </w:divBdr>
      <w:divsChild>
        <w:div w:id="176503170">
          <w:marLeft w:val="288"/>
          <w:marRight w:val="0"/>
          <w:marTop w:val="160"/>
          <w:marBottom w:val="0"/>
          <w:divBdr>
            <w:top w:val="none" w:sz="0" w:space="0" w:color="auto"/>
            <w:left w:val="none" w:sz="0" w:space="0" w:color="auto"/>
            <w:bottom w:val="none" w:sz="0" w:space="0" w:color="auto"/>
            <w:right w:val="none" w:sz="0" w:space="0" w:color="auto"/>
          </w:divBdr>
        </w:div>
        <w:div w:id="1401095822">
          <w:marLeft w:val="576"/>
          <w:marRight w:val="0"/>
          <w:marTop w:val="160"/>
          <w:marBottom w:val="0"/>
          <w:divBdr>
            <w:top w:val="none" w:sz="0" w:space="0" w:color="auto"/>
            <w:left w:val="none" w:sz="0" w:space="0" w:color="auto"/>
            <w:bottom w:val="none" w:sz="0" w:space="0" w:color="auto"/>
            <w:right w:val="none" w:sz="0" w:space="0" w:color="auto"/>
          </w:divBdr>
        </w:div>
        <w:div w:id="1590967842">
          <w:marLeft w:val="576"/>
          <w:marRight w:val="0"/>
          <w:marTop w:val="160"/>
          <w:marBottom w:val="0"/>
          <w:divBdr>
            <w:top w:val="none" w:sz="0" w:space="0" w:color="auto"/>
            <w:left w:val="none" w:sz="0" w:space="0" w:color="auto"/>
            <w:bottom w:val="none" w:sz="0" w:space="0" w:color="auto"/>
            <w:right w:val="none" w:sz="0" w:space="0" w:color="auto"/>
          </w:divBdr>
        </w:div>
        <w:div w:id="1994944396">
          <w:marLeft w:val="576"/>
          <w:marRight w:val="0"/>
          <w:marTop w:val="160"/>
          <w:marBottom w:val="0"/>
          <w:divBdr>
            <w:top w:val="none" w:sz="0" w:space="0" w:color="auto"/>
            <w:left w:val="none" w:sz="0" w:space="0" w:color="auto"/>
            <w:bottom w:val="none" w:sz="0" w:space="0" w:color="auto"/>
            <w:right w:val="none" w:sz="0" w:space="0" w:color="auto"/>
          </w:divBdr>
        </w:div>
      </w:divsChild>
    </w:div>
    <w:div w:id="212842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SharedWithUsers xmlns="0ea90206-ed46-4e94-aaa3-4eb53f2abbf0">
      <UserInfo>
        <DisplayName/>
        <AccountId xsi:nil="true"/>
        <AccountType/>
      </UserInfo>
    </SharedWithUsers>
    <MediaLengthInSeconds xmlns="2b894682-84b8-4ad3-8e22-2db2ef8bd5fa" xsi:nil="true"/>
    <lcf76f155ced4ddcb4097134ff3c332f xmlns="2b894682-84b8-4ad3-8e22-2db2ef8bd5fa">
      <Terms xmlns="http://schemas.microsoft.com/office/infopath/2007/PartnerControls"/>
    </lcf76f155ced4ddcb4097134ff3c332f>
    <INTERNAL xmlns="2b894682-84b8-4ad3-8e22-2db2ef8bd5fa" xsi:nil="true"/>
    <Release xmlns="2b894682-84b8-4ad3-8e22-2db2ef8bd5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2" ma:contentTypeDescription="Create a new document." ma:contentTypeScope="" ma:versionID="c19c41b134ab636622db4f75fd347319">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676cca6f267d2227534b19deef5c9336"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0ea90206-ed46-4e94-aaa3-4eb53f2abbf0"/>
    <ds:schemaRef ds:uri="2b894682-84b8-4ad3-8e22-2db2ef8bd5fa"/>
  </ds:schemaRefs>
</ds:datastoreItem>
</file>

<file path=customXml/itemProps2.xml><?xml version="1.0" encoding="utf-8"?>
<ds:datastoreItem xmlns:ds="http://schemas.openxmlformats.org/officeDocument/2006/customXml" ds:itemID="{E66EADC5-6321-480E-A27E-B871BC6F0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84905402-4111-4688-8CAA-9DE69D8CE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931</Words>
  <Characters>5310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6229</CharactersWithSpaces>
  <SharedDoc>false</SharedDoc>
  <HLinks>
    <vt:vector size="36" baseType="variant">
      <vt:variant>
        <vt:i4>1835051</vt:i4>
      </vt:variant>
      <vt:variant>
        <vt:i4>30</vt:i4>
      </vt:variant>
      <vt:variant>
        <vt:i4>0</vt:i4>
      </vt:variant>
      <vt:variant>
        <vt:i4>5</vt:i4>
      </vt:variant>
      <vt:variant>
        <vt:lpwstr>https://www.3gpp.org/ftp/tsg_ran/WG2_RL2/TSGR2_125bis/Docs/R2-2403771.zip</vt:lpwstr>
      </vt:variant>
      <vt:variant>
        <vt:lpwstr/>
      </vt:variant>
      <vt:variant>
        <vt:i4>1835056</vt:i4>
      </vt:variant>
      <vt:variant>
        <vt:i4>26</vt:i4>
      </vt:variant>
      <vt:variant>
        <vt:i4>0</vt:i4>
      </vt:variant>
      <vt:variant>
        <vt:i4>5</vt:i4>
      </vt:variant>
      <vt:variant>
        <vt:lpwstr/>
      </vt:variant>
      <vt:variant>
        <vt:lpwstr>_Toc166500780</vt:lpwstr>
      </vt:variant>
      <vt:variant>
        <vt:i4>1245232</vt:i4>
      </vt:variant>
      <vt:variant>
        <vt:i4>20</vt:i4>
      </vt:variant>
      <vt:variant>
        <vt:i4>0</vt:i4>
      </vt:variant>
      <vt:variant>
        <vt:i4>5</vt:i4>
      </vt:variant>
      <vt:variant>
        <vt:lpwstr/>
      </vt:variant>
      <vt:variant>
        <vt:lpwstr>_Toc166500779</vt:lpwstr>
      </vt:variant>
      <vt:variant>
        <vt:i4>1245232</vt:i4>
      </vt:variant>
      <vt:variant>
        <vt:i4>17</vt:i4>
      </vt:variant>
      <vt:variant>
        <vt:i4>0</vt:i4>
      </vt:variant>
      <vt:variant>
        <vt:i4>5</vt:i4>
      </vt:variant>
      <vt:variant>
        <vt:lpwstr/>
      </vt:variant>
      <vt:variant>
        <vt:lpwstr>_Toc166500778</vt:lpwstr>
      </vt:variant>
      <vt:variant>
        <vt:i4>1245232</vt:i4>
      </vt:variant>
      <vt:variant>
        <vt:i4>14</vt:i4>
      </vt:variant>
      <vt:variant>
        <vt:i4>0</vt:i4>
      </vt:variant>
      <vt:variant>
        <vt:i4>5</vt:i4>
      </vt:variant>
      <vt:variant>
        <vt:lpwstr/>
      </vt:variant>
      <vt:variant>
        <vt:lpwstr>_Toc166500777</vt:lpwstr>
      </vt:variant>
      <vt:variant>
        <vt:i4>1245232</vt:i4>
      </vt:variant>
      <vt:variant>
        <vt:i4>11</vt:i4>
      </vt:variant>
      <vt:variant>
        <vt:i4>0</vt:i4>
      </vt:variant>
      <vt:variant>
        <vt:i4>5</vt:i4>
      </vt:variant>
      <vt:variant>
        <vt:lpwstr/>
      </vt:variant>
      <vt:variant>
        <vt:lpwstr>_Toc166500776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Tai Do</dc:creator>
  <cp:keywords>3GPP; Ericsson; TDoc</cp:keywords>
  <dc:description/>
  <cp:lastModifiedBy>杨苑青 (Yuanqing Yang)</cp:lastModifiedBy>
  <cp:revision>9</cp:revision>
  <cp:lastPrinted>2008-02-01T10:09:00Z</cp:lastPrinted>
  <dcterms:created xsi:type="dcterms:W3CDTF">2024-09-26T09:06:00Z</dcterms:created>
  <dcterms:modified xsi:type="dcterms:W3CDTF">2024-09-30T06:49:00Z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0x0101008AB1D31256771D4AB3EA842ABC2E3F11</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9596150e-0453-49a0-b9b7-711971f15694</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Order">
    <vt:r8>42714900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5NUHHDQN7SK2-1476151046-514397</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https://ericsson.sharepoint.com/sites/star/_layouts/15/DocIdRedir.aspx?ID=5NUHHDQN7SK2-1476151046-514397, 5NUHHDQN7SK2-1476151046-514397</vt:lpwstr>
  </property>
  <property fmtid="{D5CDD505-2E9C-101B-9397-08002B2CF9AE}" pid="22" name="_ExtendedDescription">
    <vt:lpwstr/>
  </property>
  <property fmtid="{D5CDD505-2E9C-101B-9397-08002B2CF9AE}" pid="23" name="TriggerFlowInfo">
    <vt:lpwstr/>
  </property>
  <property fmtid="{D5CDD505-2E9C-101B-9397-08002B2CF9AE}" pid="24" name="EriCOLLOrganizationUnitTaxHTField0">
    <vt:lpwstr>#GFTE ER Radio Access Technologies|692a7af5-c1f7-4d68-b1ab-a7920dfecb78</vt:lpwstr>
  </property>
  <property fmtid="{D5CDD505-2E9C-101B-9397-08002B2CF9AE}" pid="25" name="EriCOLLCategoryTaxHTField0">
    <vt:lpwstr>#Research|7f1f7aab-c784-40ec-8666-825d2ac7abef</vt:lpwstr>
  </property>
  <property fmtid="{D5CDD505-2E9C-101B-9397-08002B2CF9AE}" pid="26" name="MediaServiceImageTags">
    <vt:lpwstr/>
  </property>
</Properties>
</file>